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37D3" w14:textId="77777777" w:rsidR="00AB17E1" w:rsidRDefault="0044387C" w:rsidP="001B2192">
      <w:pPr>
        <w:pStyle w:val="CourseTitle"/>
        <w:jc w:val="left"/>
      </w:pPr>
      <w:r>
        <w:rPr>
          <w:noProof/>
        </w:rPr>
        <w:drawing>
          <wp:inline distT="0" distB="0" distL="0" distR="0" wp14:anchorId="49AFE957" wp14:editId="7C977F26">
            <wp:extent cx="3225800" cy="1149350"/>
            <wp:effectExtent l="0" t="0" r="0" b="0"/>
            <wp:docPr id="1" name="Picture 1" descr="bioinformatics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ioinformatics_log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5800" cy="1149350"/>
                    </a:xfrm>
                    <a:prstGeom prst="rect">
                      <a:avLst/>
                    </a:prstGeom>
                    <a:noFill/>
                    <a:ln>
                      <a:noFill/>
                    </a:ln>
                  </pic:spPr>
                </pic:pic>
              </a:graphicData>
            </a:graphic>
          </wp:inline>
        </w:drawing>
      </w:r>
    </w:p>
    <w:p w14:paraId="6AD15F09" w14:textId="77777777" w:rsidR="00AB17E1" w:rsidRDefault="00AB17E1">
      <w:pPr>
        <w:pStyle w:val="Heading1"/>
        <w:rPr>
          <w:sz w:val="44"/>
        </w:rPr>
      </w:pPr>
    </w:p>
    <w:p w14:paraId="7D37BDBF" w14:textId="77777777" w:rsidR="00AB17E1" w:rsidRDefault="00AB17E1">
      <w:pPr>
        <w:pStyle w:val="Heading1"/>
        <w:rPr>
          <w:sz w:val="44"/>
        </w:rPr>
      </w:pPr>
    </w:p>
    <w:p w14:paraId="5E7754BA" w14:textId="77777777" w:rsidR="00AB17E1" w:rsidRDefault="00AB17E1">
      <w:pPr>
        <w:pStyle w:val="Heading1"/>
        <w:jc w:val="center"/>
        <w:rPr>
          <w:sz w:val="44"/>
        </w:rPr>
      </w:pPr>
    </w:p>
    <w:p w14:paraId="22FA45A7" w14:textId="77777777" w:rsidR="00AB17E1" w:rsidRDefault="00AB17E1">
      <w:pPr>
        <w:pStyle w:val="Heading1"/>
        <w:jc w:val="center"/>
        <w:rPr>
          <w:sz w:val="44"/>
        </w:rPr>
      </w:pPr>
    </w:p>
    <w:p w14:paraId="764EE896" w14:textId="77777777" w:rsidR="00AB17E1" w:rsidRDefault="00AB17E1"/>
    <w:p w14:paraId="4C3DC94A" w14:textId="77777777" w:rsidR="00AB17E1" w:rsidRDefault="00AB17E1"/>
    <w:p w14:paraId="795FED07" w14:textId="77777777" w:rsidR="00AB17E1" w:rsidRDefault="00AB17E1"/>
    <w:p w14:paraId="70151AE1" w14:textId="77777777" w:rsidR="00AB17E1" w:rsidRDefault="00AB17E1"/>
    <w:p w14:paraId="74B514F5" w14:textId="77777777" w:rsidR="00AB17E1" w:rsidRDefault="00AB17E1"/>
    <w:p w14:paraId="61F1F882" w14:textId="77777777" w:rsidR="00AB17E1" w:rsidRDefault="00AB17E1"/>
    <w:p w14:paraId="1AD776A9" w14:textId="77777777" w:rsidR="00AB17E1" w:rsidRDefault="00AB17E1"/>
    <w:p w14:paraId="56EFE64B" w14:textId="77777777" w:rsidR="006B5BC3" w:rsidRPr="00D35CF7" w:rsidRDefault="00DD7D21" w:rsidP="0066772C">
      <w:pPr>
        <w:pStyle w:val="CourseTitle"/>
        <w:rPr>
          <w:i/>
          <w:sz w:val="72"/>
          <w:szCs w:val="72"/>
        </w:rPr>
      </w:pPr>
      <w:r>
        <w:t>Introduction</w:t>
      </w:r>
      <w:r w:rsidR="00F31468">
        <w:t xml:space="preserve"> </w:t>
      </w:r>
      <w:r>
        <w:t>to</w:t>
      </w:r>
      <w:r w:rsidR="00F31468">
        <w:t xml:space="preserve"> </w:t>
      </w:r>
      <w:r w:rsidR="0066772C">
        <w:t>Biological Big Data Exercises</w:t>
      </w:r>
    </w:p>
    <w:p w14:paraId="4C62AE3A" w14:textId="77777777" w:rsidR="00AB17E1" w:rsidRDefault="00AB17E1">
      <w:pPr>
        <w:pStyle w:val="Coursesubscript"/>
      </w:pPr>
    </w:p>
    <w:p w14:paraId="00C2BEE4" w14:textId="77777777" w:rsidR="00AB17E1" w:rsidRDefault="00AB17E1">
      <w:pPr>
        <w:pStyle w:val="Coursesubscript"/>
      </w:pPr>
    </w:p>
    <w:p w14:paraId="4A21DFCF" w14:textId="77777777" w:rsidR="00AB17E1" w:rsidRDefault="00AB17E1">
      <w:pPr>
        <w:pStyle w:val="Coursesubscript"/>
      </w:pPr>
    </w:p>
    <w:p w14:paraId="1093DDC6" w14:textId="77777777" w:rsidR="00AB17E1" w:rsidRDefault="00AB17E1">
      <w:pPr>
        <w:pStyle w:val="Heading1"/>
      </w:pPr>
    </w:p>
    <w:p w14:paraId="13AF9E25" w14:textId="77777777" w:rsidR="00AB17E1" w:rsidRDefault="00AB17E1"/>
    <w:p w14:paraId="5352A12B" w14:textId="77777777" w:rsidR="00AB17E1" w:rsidRDefault="00AB17E1"/>
    <w:p w14:paraId="23FDE383" w14:textId="77777777" w:rsidR="00AB17E1" w:rsidRDefault="00AB17E1"/>
    <w:p w14:paraId="5E0DD9DA" w14:textId="77777777" w:rsidR="00AB17E1" w:rsidRDefault="00AB17E1">
      <w:pPr>
        <w:pStyle w:val="Coursesubscript"/>
      </w:pPr>
    </w:p>
    <w:p w14:paraId="546B620D" w14:textId="77777777" w:rsidR="00AB17E1" w:rsidRDefault="00AB17E1">
      <w:pPr>
        <w:pStyle w:val="Coursesubscript"/>
      </w:pPr>
    </w:p>
    <w:p w14:paraId="369D6F1B" w14:textId="77777777" w:rsidR="00AB17E1" w:rsidRDefault="00AB17E1">
      <w:pPr>
        <w:pStyle w:val="Coursesubscript"/>
      </w:pPr>
    </w:p>
    <w:p w14:paraId="50BC253E" w14:textId="3954DF96" w:rsidR="00AB17E1" w:rsidRDefault="00D3554B" w:rsidP="0030785F">
      <w:pPr>
        <w:pStyle w:val="Coursesubscript"/>
      </w:pPr>
      <w:r>
        <w:t>Two</w:t>
      </w:r>
      <w:r w:rsidR="00135E2A">
        <w:t xml:space="preserve"> Day </w:t>
      </w:r>
      <w:r w:rsidR="00B01A79">
        <w:t>V</w:t>
      </w:r>
      <w:r w:rsidR="00D673A7">
        <w:t>ers</w:t>
      </w:r>
      <w:r w:rsidR="00057094">
        <w:t>i</w:t>
      </w:r>
      <w:r w:rsidR="0030785F">
        <w:t>on 202</w:t>
      </w:r>
      <w:r w:rsidR="00135E2A">
        <w:t>5-</w:t>
      </w:r>
      <w:r>
        <w:t>12</w:t>
      </w:r>
    </w:p>
    <w:p w14:paraId="5CED8B78" w14:textId="77777777" w:rsidR="00AB17E1" w:rsidRDefault="00AB17E1">
      <w:pPr>
        <w:sectPr w:rsidR="00AB17E1">
          <w:headerReference w:type="even" r:id="rId12"/>
          <w:headerReference w:type="default" r:id="rId13"/>
          <w:pgSz w:w="11909" w:h="16834" w:code="9"/>
          <w:pgMar w:top="1080" w:right="720" w:bottom="1080" w:left="2160" w:header="720" w:footer="720" w:gutter="0"/>
          <w:cols w:space="720"/>
          <w:titlePg/>
        </w:sectPr>
      </w:pPr>
      <w:r>
        <w:br w:type="page"/>
      </w:r>
    </w:p>
    <w:p w14:paraId="200C7388" w14:textId="77777777" w:rsidR="001B2192" w:rsidRDefault="001B2192" w:rsidP="001B2192">
      <w:pPr>
        <w:pStyle w:val="Heading1"/>
      </w:pPr>
      <w:r>
        <w:lastRenderedPageBreak/>
        <w:t>Licence</w:t>
      </w:r>
    </w:p>
    <w:p w14:paraId="18B8E254" w14:textId="2320A5A1" w:rsidR="001B2192" w:rsidRDefault="001B2192" w:rsidP="001B2192">
      <w:r>
        <w:t>This manual is © 20</w:t>
      </w:r>
      <w:r w:rsidR="00402FA4">
        <w:t>21</w:t>
      </w:r>
      <w:r w:rsidR="00951B9C">
        <w:t>-2</w:t>
      </w:r>
      <w:r w:rsidR="00135E2A">
        <w:t>5</w:t>
      </w:r>
      <w:r w:rsidR="00402FA4">
        <w:t xml:space="preserve"> </w:t>
      </w:r>
      <w:r>
        <w:t>Simon Andrews</w:t>
      </w:r>
    </w:p>
    <w:p w14:paraId="07CF73A8" w14:textId="77777777" w:rsidR="001B2192" w:rsidRDefault="001B2192" w:rsidP="001B2192"/>
    <w:p w14:paraId="3C949DEB" w14:textId="77777777" w:rsidR="001B2192" w:rsidRDefault="001B2192" w:rsidP="001B2192">
      <w:r>
        <w:t>This manual is distributed under the creative commons Attribution-Non-Commercial-Share Alike 2.0 licence.  This means that you are free:</w:t>
      </w:r>
    </w:p>
    <w:p w14:paraId="2C7B0874" w14:textId="77777777" w:rsidR="001B2192" w:rsidRDefault="001B2192" w:rsidP="001B2192"/>
    <w:p w14:paraId="070019F1" w14:textId="77777777" w:rsidR="001B2192" w:rsidRDefault="001B2192" w:rsidP="00976302">
      <w:pPr>
        <w:numPr>
          <w:ilvl w:val="0"/>
          <w:numId w:val="1"/>
        </w:numPr>
      </w:pPr>
      <w:r>
        <w:t>to copy, distribute, display, and perform the work</w:t>
      </w:r>
    </w:p>
    <w:p w14:paraId="29EFF730" w14:textId="77777777" w:rsidR="001B2192" w:rsidRDefault="001B2192" w:rsidP="001B2192">
      <w:pPr>
        <w:ind w:left="360"/>
      </w:pPr>
    </w:p>
    <w:p w14:paraId="75EAAE99" w14:textId="77777777" w:rsidR="001B2192" w:rsidRDefault="001B2192" w:rsidP="00976302">
      <w:pPr>
        <w:numPr>
          <w:ilvl w:val="0"/>
          <w:numId w:val="1"/>
        </w:numPr>
      </w:pPr>
      <w:r>
        <w:t>to make derivative works</w:t>
      </w:r>
    </w:p>
    <w:p w14:paraId="47390C55" w14:textId="77777777" w:rsidR="001B2192" w:rsidRDefault="001B2192" w:rsidP="001B2192"/>
    <w:p w14:paraId="729AF051" w14:textId="77777777" w:rsidR="001B2192" w:rsidRDefault="001B2192" w:rsidP="001B2192"/>
    <w:p w14:paraId="3D0252A8" w14:textId="77777777" w:rsidR="001B2192" w:rsidRDefault="001B2192" w:rsidP="001B2192">
      <w:r>
        <w:t>Under the following conditions:</w:t>
      </w:r>
    </w:p>
    <w:p w14:paraId="1D29BAFE" w14:textId="77777777" w:rsidR="001B2192" w:rsidRDefault="001B2192" w:rsidP="001B2192"/>
    <w:p w14:paraId="64F77272" w14:textId="77777777" w:rsidR="001B2192" w:rsidRDefault="001B2192" w:rsidP="00976302">
      <w:pPr>
        <w:numPr>
          <w:ilvl w:val="0"/>
          <w:numId w:val="2"/>
        </w:numPr>
      </w:pPr>
      <w:r>
        <w:t>Attribution. You must give the original author credit.</w:t>
      </w:r>
    </w:p>
    <w:p w14:paraId="03EE66E5" w14:textId="77777777" w:rsidR="001B2192" w:rsidRDefault="001B2192" w:rsidP="001B2192"/>
    <w:p w14:paraId="6BEE0CBF" w14:textId="77777777" w:rsidR="001B2192" w:rsidRDefault="001B2192" w:rsidP="00976302">
      <w:pPr>
        <w:numPr>
          <w:ilvl w:val="0"/>
          <w:numId w:val="2"/>
        </w:numPr>
      </w:pPr>
      <w:r>
        <w:t>Non-Commercial. You may not use this work for commercial purposes.</w:t>
      </w:r>
    </w:p>
    <w:p w14:paraId="266BE603" w14:textId="77777777" w:rsidR="001B2192" w:rsidRDefault="001B2192" w:rsidP="001B2192"/>
    <w:p w14:paraId="1463C6DA" w14:textId="77777777" w:rsidR="001B2192" w:rsidRDefault="001B2192" w:rsidP="00976302">
      <w:pPr>
        <w:numPr>
          <w:ilvl w:val="0"/>
          <w:numId w:val="2"/>
        </w:numPr>
      </w:pPr>
      <w:r>
        <w:t>Share Alike. If you alter, transform, or build upon this work, you may distribute the resulting work only under a licence identical to this one.</w:t>
      </w:r>
    </w:p>
    <w:p w14:paraId="52D050CB" w14:textId="77777777" w:rsidR="001B2192" w:rsidRDefault="001B2192" w:rsidP="001B2192"/>
    <w:p w14:paraId="1CB84D0C" w14:textId="77777777" w:rsidR="001B2192" w:rsidRDefault="001B2192" w:rsidP="001B2192">
      <w:r>
        <w:t>Please note that:</w:t>
      </w:r>
    </w:p>
    <w:p w14:paraId="65707BE8" w14:textId="77777777" w:rsidR="001B2192" w:rsidRDefault="001B2192" w:rsidP="001B2192"/>
    <w:p w14:paraId="274E561D" w14:textId="77777777" w:rsidR="001B2192" w:rsidRDefault="001B2192" w:rsidP="00976302">
      <w:pPr>
        <w:numPr>
          <w:ilvl w:val="0"/>
          <w:numId w:val="3"/>
        </w:numPr>
      </w:pPr>
      <w:r>
        <w:t>For any reuse or distribution, you must make clear to others the licence terms of this work.</w:t>
      </w:r>
    </w:p>
    <w:p w14:paraId="034A606B" w14:textId="77777777" w:rsidR="001B2192" w:rsidRDefault="001B2192" w:rsidP="00976302">
      <w:pPr>
        <w:numPr>
          <w:ilvl w:val="0"/>
          <w:numId w:val="3"/>
        </w:numPr>
      </w:pPr>
      <w:r>
        <w:t>Any of these conditions can be waived if you get permission from the copyright holder.</w:t>
      </w:r>
    </w:p>
    <w:p w14:paraId="5761A018" w14:textId="77777777" w:rsidR="001B2192" w:rsidRDefault="001B2192" w:rsidP="00976302">
      <w:pPr>
        <w:numPr>
          <w:ilvl w:val="0"/>
          <w:numId w:val="3"/>
        </w:numPr>
      </w:pPr>
      <w:r>
        <w:t>Nothing in this license impairs or restricts the author's moral rights.</w:t>
      </w:r>
    </w:p>
    <w:p w14:paraId="57478D8A" w14:textId="77777777" w:rsidR="001B2192" w:rsidRDefault="001B2192" w:rsidP="001B2192"/>
    <w:p w14:paraId="6F0DC949" w14:textId="77777777" w:rsidR="001B2192" w:rsidRDefault="001B2192" w:rsidP="001B2192">
      <w:r>
        <w:t xml:space="preserve">Full details of this licence can be found at </w:t>
      </w:r>
    </w:p>
    <w:p w14:paraId="7EEFF3C5" w14:textId="77777777" w:rsidR="001B2192" w:rsidRDefault="001B2192" w:rsidP="001B2192">
      <w:hyperlink r:id="rId14" w:history="1">
        <w:r>
          <w:rPr>
            <w:rStyle w:val="Hyperlink"/>
          </w:rPr>
          <w:t>http://creativecommons.org/licenses/by-nc-sa/2.0/uk/legalcode</w:t>
        </w:r>
      </w:hyperlink>
    </w:p>
    <w:p w14:paraId="55B0C070" w14:textId="77777777" w:rsidR="003442AC" w:rsidRDefault="001B2192" w:rsidP="00215D94">
      <w:pPr>
        <w:pStyle w:val="Heading1"/>
      </w:pPr>
      <w:r>
        <w:br w:type="page"/>
      </w:r>
    </w:p>
    <w:p w14:paraId="40668C8C" w14:textId="1D46A66C" w:rsidR="003442AC" w:rsidRDefault="003442AC" w:rsidP="00215D94">
      <w:pPr>
        <w:pStyle w:val="Heading1"/>
      </w:pPr>
      <w:r>
        <w:lastRenderedPageBreak/>
        <w:t>Introduction</w:t>
      </w:r>
    </w:p>
    <w:p w14:paraId="3A6B42B2" w14:textId="7E13D9BA" w:rsidR="003442AC" w:rsidRDefault="003442AC" w:rsidP="003442AC">
      <w:r>
        <w:t>In these exercises we are going to explore a number of different online resources to see what we can find out about one specific gene.  This will give you the chance to play around in some of the most useful repositories of biological information and see how they might be able to help you in your future work.</w:t>
      </w:r>
    </w:p>
    <w:p w14:paraId="5A94A077" w14:textId="25E5D853" w:rsidR="003442AC" w:rsidRDefault="003442AC" w:rsidP="003442AC"/>
    <w:p w14:paraId="7DA8BF97" w14:textId="1D26F9E5" w:rsidR="003442AC" w:rsidRDefault="003442AC" w:rsidP="003442AC">
      <w:r>
        <w:t xml:space="preserve">The gene we are going to use as our example is human TEC – a protein tyrosine kinase. </w:t>
      </w:r>
    </w:p>
    <w:p w14:paraId="1D11AEF7" w14:textId="77777777" w:rsidR="003442AC" w:rsidRPr="003442AC" w:rsidRDefault="003442AC" w:rsidP="003442AC"/>
    <w:p w14:paraId="5667CF51" w14:textId="554AA738" w:rsidR="00F31468" w:rsidRDefault="00402FA4" w:rsidP="00215D94">
      <w:pPr>
        <w:pStyle w:val="Heading1"/>
      </w:pPr>
      <w:r>
        <w:t>Exercise</w:t>
      </w:r>
      <w:r w:rsidR="00F31468">
        <w:t xml:space="preserve"> 1: </w:t>
      </w:r>
      <w:r w:rsidR="003442AC">
        <w:t>Genome Exploration</w:t>
      </w:r>
    </w:p>
    <w:p w14:paraId="2BFDF420" w14:textId="7D742BC0" w:rsidR="003442AC" w:rsidRDefault="003442AC" w:rsidP="003442AC">
      <w:r>
        <w:t>We are going to see what is known about the location, transcripts and structure of the TEC gene using two of the biggest genome browser sites.</w:t>
      </w:r>
    </w:p>
    <w:p w14:paraId="5E713C39" w14:textId="4287E97C" w:rsidR="003442AC" w:rsidRDefault="003442AC" w:rsidP="003442AC">
      <w:pPr>
        <w:pStyle w:val="Heading2"/>
      </w:pPr>
      <w:r>
        <w:t>Ensembl</w:t>
      </w:r>
    </w:p>
    <w:p w14:paraId="73150951" w14:textId="38F3BA68" w:rsidR="003442AC" w:rsidRDefault="003442AC" w:rsidP="003442AC">
      <w:r>
        <w:t xml:space="preserve">Go to </w:t>
      </w:r>
      <w:hyperlink r:id="rId15" w:history="1">
        <w:r w:rsidRPr="004E39E5">
          <w:rPr>
            <w:rStyle w:val="Hyperlink"/>
          </w:rPr>
          <w:t>www.ensembl.org</w:t>
        </w:r>
      </w:hyperlink>
      <w:r>
        <w:t xml:space="preserve"> and select the human genome</w:t>
      </w:r>
    </w:p>
    <w:p w14:paraId="7942FD32" w14:textId="11AE22CB" w:rsidR="003442AC" w:rsidRDefault="003442AC" w:rsidP="003442AC"/>
    <w:p w14:paraId="60797387" w14:textId="00BE03DF" w:rsidR="003442AC" w:rsidRDefault="003442AC" w:rsidP="003442AC">
      <w:r>
        <w:t xml:space="preserve">Use the search function to find the gene page for TEC (it should be </w:t>
      </w:r>
      <w:r w:rsidRPr="003442AC">
        <w:t>ENSG00000135605</w:t>
      </w:r>
      <w:r>
        <w:t>)</w:t>
      </w:r>
    </w:p>
    <w:p w14:paraId="14A72F1F" w14:textId="07D23ADF" w:rsidR="003442AC" w:rsidRDefault="003442AC" w:rsidP="003442AC"/>
    <w:p w14:paraId="27293FD9" w14:textId="658CCBFF" w:rsidR="003442AC" w:rsidRDefault="003442AC" w:rsidP="00B73009">
      <w:pPr>
        <w:pStyle w:val="ListParagraph"/>
        <w:numPr>
          <w:ilvl w:val="0"/>
          <w:numId w:val="4"/>
        </w:numPr>
      </w:pPr>
      <w:r>
        <w:t>How many different transcripts are listed for TEC?</w:t>
      </w:r>
    </w:p>
    <w:p w14:paraId="657ADC10" w14:textId="0AB31611" w:rsidR="003442AC" w:rsidRDefault="003442AC" w:rsidP="00B73009">
      <w:pPr>
        <w:pStyle w:val="ListParagraph"/>
        <w:numPr>
          <w:ilvl w:val="0"/>
          <w:numId w:val="4"/>
        </w:numPr>
      </w:pPr>
      <w:r>
        <w:t>How many encode a protein?</w:t>
      </w:r>
    </w:p>
    <w:p w14:paraId="13623689" w14:textId="7DCAC0A0" w:rsidR="003442AC" w:rsidRDefault="003442AC" w:rsidP="00B73009">
      <w:pPr>
        <w:pStyle w:val="ListParagraph"/>
        <w:numPr>
          <w:ilvl w:val="0"/>
          <w:numId w:val="4"/>
        </w:numPr>
      </w:pPr>
      <w:r>
        <w:t>Of the protein coding transcripts how many are likely to be removed by nonsense mediated decay?</w:t>
      </w:r>
    </w:p>
    <w:p w14:paraId="664CC1F8" w14:textId="33F73893" w:rsidR="003442AC" w:rsidRDefault="003442AC" w:rsidP="00B73009">
      <w:pPr>
        <w:pStyle w:val="ListParagraph"/>
        <w:numPr>
          <w:ilvl w:val="0"/>
          <w:numId w:val="4"/>
        </w:numPr>
      </w:pPr>
      <w:r>
        <w:t>How long in both transcript base pairs and protein amino acids is the main splice form?</w:t>
      </w:r>
    </w:p>
    <w:p w14:paraId="2E4239FE" w14:textId="6D9F0063" w:rsidR="003442AC" w:rsidRDefault="003442AC" w:rsidP="003442AC"/>
    <w:p w14:paraId="07DEDAF7" w14:textId="31FFC589" w:rsidR="003442AC" w:rsidRDefault="003442AC" w:rsidP="003442AC">
      <w:r>
        <w:t xml:space="preserve">Click on the </w:t>
      </w:r>
      <w:r>
        <w:rPr>
          <w:noProof/>
        </w:rPr>
        <w:drawing>
          <wp:inline distT="0" distB="0" distL="0" distR="0" wp14:anchorId="6EABBF6E" wp14:editId="4DDBC8FC">
            <wp:extent cx="2124075" cy="323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24075" cy="323850"/>
                    </a:xfrm>
                    <a:prstGeom prst="rect">
                      <a:avLst/>
                    </a:prstGeom>
                  </pic:spPr>
                </pic:pic>
              </a:graphicData>
            </a:graphic>
          </wp:inline>
        </w:drawing>
      </w:r>
      <w:r>
        <w:t xml:space="preserve"> tab at the top to take you to the genome browser view of this gene.</w:t>
      </w:r>
      <w:r w:rsidR="0064056A">
        <w:t xml:space="preserve">  This will display a </w:t>
      </w:r>
      <w:proofErr w:type="gramStart"/>
      <w:r w:rsidR="0064056A">
        <w:t>track based</w:t>
      </w:r>
      <w:proofErr w:type="gramEnd"/>
      <w:r w:rsidR="0064056A">
        <w:t xml:space="preserve"> view of a region of the genome.  Many of the tracks shown will be present twice since there will be a separate track for the top and bottom genome strands.</w:t>
      </w:r>
      <w:r w:rsidR="00CF76CB">
        <w:t xml:space="preserve">  Tracks at the top, above the central blue line are top strand (running left to right), those under the blue line are bottom strand (running right to left).  Tracks with no direction are drawn right at the bottom.</w:t>
      </w:r>
    </w:p>
    <w:p w14:paraId="75D01E12" w14:textId="77777777" w:rsidR="0064056A" w:rsidRDefault="0064056A" w:rsidP="003442AC"/>
    <w:p w14:paraId="03F02710" w14:textId="77777777" w:rsidR="0064056A" w:rsidRDefault="0064056A" w:rsidP="0064056A">
      <w:r>
        <w:t>In the chromosome view you can use the controls to zoom in/out and move along the chromosome</w:t>
      </w:r>
    </w:p>
    <w:p w14:paraId="2F175047" w14:textId="77777777" w:rsidR="0064056A" w:rsidRDefault="0064056A" w:rsidP="0064056A"/>
    <w:p w14:paraId="2C6F87DD" w14:textId="77777777" w:rsidR="0064056A" w:rsidRDefault="0064056A" w:rsidP="00CF76CB">
      <w:pPr>
        <w:jc w:val="center"/>
      </w:pPr>
      <w:r>
        <w:rPr>
          <w:noProof/>
        </w:rPr>
        <w:drawing>
          <wp:inline distT="0" distB="0" distL="0" distR="0" wp14:anchorId="31937027" wp14:editId="0042568C">
            <wp:extent cx="307657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6575" cy="866775"/>
                    </a:xfrm>
                    <a:prstGeom prst="rect">
                      <a:avLst/>
                    </a:prstGeom>
                  </pic:spPr>
                </pic:pic>
              </a:graphicData>
            </a:graphic>
          </wp:inline>
        </w:drawing>
      </w:r>
    </w:p>
    <w:p w14:paraId="4DBBFB7B" w14:textId="77777777" w:rsidR="0064056A" w:rsidRDefault="0064056A" w:rsidP="0064056A"/>
    <w:p w14:paraId="3FAB817D" w14:textId="77777777" w:rsidR="0064056A" w:rsidRDefault="0064056A" w:rsidP="0064056A">
      <w:r>
        <w:t>When moving along a chromosome it’s often useful to click on the double arrow to go into drag mode, and then drag in the main view to move it along.</w:t>
      </w:r>
    </w:p>
    <w:p w14:paraId="0CAD0E75" w14:textId="30877184" w:rsidR="003442AC" w:rsidRDefault="003442AC" w:rsidP="003442AC"/>
    <w:p w14:paraId="571A977D" w14:textId="7B0A7FF4" w:rsidR="003442AC" w:rsidRDefault="00135E2A" w:rsidP="00B73009">
      <w:pPr>
        <w:pStyle w:val="ListParagraph"/>
        <w:numPr>
          <w:ilvl w:val="0"/>
          <w:numId w:val="5"/>
        </w:numPr>
      </w:pPr>
      <w:r>
        <w:t>I</w:t>
      </w:r>
      <w:r w:rsidR="003442AC">
        <w:t xml:space="preserve">s TEC </w:t>
      </w:r>
      <w:r>
        <w:t xml:space="preserve">close </w:t>
      </w:r>
      <w:r w:rsidR="003442AC">
        <w:t>to the centromere of chr 4?</w:t>
      </w:r>
    </w:p>
    <w:p w14:paraId="79CBFB85" w14:textId="77777777" w:rsidR="00EB724D" w:rsidRDefault="00EB724D" w:rsidP="00EB724D">
      <w:pPr>
        <w:pStyle w:val="ListParagraph"/>
      </w:pPr>
    </w:p>
    <w:p w14:paraId="2A094F26" w14:textId="6F7FC5EF" w:rsidR="00EB724D" w:rsidRDefault="00EB724D" w:rsidP="00B73009">
      <w:pPr>
        <w:pStyle w:val="ListParagraph"/>
        <w:numPr>
          <w:ilvl w:val="0"/>
          <w:numId w:val="5"/>
        </w:numPr>
      </w:pPr>
      <w:r>
        <w:t>Which genes flank TEC on either side? Answer this for both conventional protein coding genes and for small RNA genes.</w:t>
      </w:r>
    </w:p>
    <w:p w14:paraId="13D952BF" w14:textId="7BB0E29E" w:rsidR="00EB724D" w:rsidRDefault="00EB724D" w:rsidP="00EB724D"/>
    <w:p w14:paraId="0485980A" w14:textId="36C1C7AB" w:rsidR="0064056A" w:rsidRDefault="00EB724D" w:rsidP="00B73009">
      <w:pPr>
        <w:pStyle w:val="ListParagraph"/>
        <w:numPr>
          <w:ilvl w:val="0"/>
          <w:numId w:val="5"/>
        </w:numPr>
      </w:pPr>
      <w:r>
        <w:t>Look at the structure of the TEC transcripts.  From which end (5’</w:t>
      </w:r>
      <w:r w:rsidR="00135E2A">
        <w:t xml:space="preserve"> start</w:t>
      </w:r>
      <w:r>
        <w:t xml:space="preserve"> or 3’</w:t>
      </w:r>
      <w:r w:rsidR="00135E2A">
        <w:t xml:space="preserve"> end</w:t>
      </w:r>
      <w:r>
        <w:t>) are most of the splice variants most truncated?</w:t>
      </w:r>
    </w:p>
    <w:p w14:paraId="7547CBD5" w14:textId="1803D962" w:rsidR="0064056A" w:rsidRDefault="0064056A" w:rsidP="0064056A">
      <w:r>
        <w:lastRenderedPageBreak/>
        <w:t xml:space="preserve">You can click on </w:t>
      </w:r>
      <w:r>
        <w:rPr>
          <w:noProof/>
        </w:rPr>
        <w:drawing>
          <wp:inline distT="0" distB="0" distL="0" distR="0" wp14:anchorId="2BEA440D" wp14:editId="55416057">
            <wp:extent cx="2152650" cy="352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52650" cy="352425"/>
                    </a:xfrm>
                    <a:prstGeom prst="rect">
                      <a:avLst/>
                    </a:prstGeom>
                  </pic:spPr>
                </pic:pic>
              </a:graphicData>
            </a:graphic>
          </wp:inline>
        </w:drawing>
      </w:r>
      <w:r>
        <w:t xml:space="preserve"> to select the tracks you want to see in the display.  You’ll get a main list of “Active Tracks” initially, and then you can select from a large number of tracks on the left which you can add.</w:t>
      </w:r>
    </w:p>
    <w:p w14:paraId="66B7561F" w14:textId="60C96ABB" w:rsidR="0064056A" w:rsidRDefault="0064056A" w:rsidP="0064056A"/>
    <w:p w14:paraId="2A106512" w14:textId="46B44964" w:rsidR="0064056A" w:rsidRDefault="0064056A" w:rsidP="0064056A">
      <w:r>
        <w:t xml:space="preserve">Turn off some of the default tracks you’re not using at the moment.  Turning off unneeded tracks will make the loading of new views </w:t>
      </w:r>
      <w:r w:rsidRPr="0064056A">
        <w:rPr>
          <w:i/>
        </w:rPr>
        <w:t>much</w:t>
      </w:r>
      <w:r>
        <w:t xml:space="preserve"> quicker.</w:t>
      </w:r>
    </w:p>
    <w:p w14:paraId="47A12170" w14:textId="37C2046B" w:rsidR="0064056A" w:rsidRDefault="0064056A" w:rsidP="0064056A"/>
    <w:p w14:paraId="29304FD2" w14:textId="4B54F691" w:rsidR="0064056A" w:rsidRDefault="0064056A" w:rsidP="0064056A">
      <w:r>
        <w:t>Add a track of CpG islands from the “Simple Features” section.</w:t>
      </w:r>
    </w:p>
    <w:p w14:paraId="1583EF25" w14:textId="742AA63E" w:rsidR="0064056A" w:rsidRDefault="0064056A" w:rsidP="0064056A"/>
    <w:p w14:paraId="23387F7A" w14:textId="0DE42371" w:rsidR="0064056A" w:rsidRDefault="0064056A" w:rsidP="00B73009">
      <w:pPr>
        <w:pStyle w:val="ListParagraph"/>
        <w:numPr>
          <w:ilvl w:val="0"/>
          <w:numId w:val="6"/>
        </w:numPr>
      </w:pPr>
      <w:r>
        <w:t>Is there a CpG island in the promoter of TEC?</w:t>
      </w:r>
    </w:p>
    <w:p w14:paraId="04305111" w14:textId="74CD93A2" w:rsidR="00EB724D" w:rsidRDefault="00EB724D" w:rsidP="00EB724D"/>
    <w:p w14:paraId="0DA5A331" w14:textId="3ABB9C8C" w:rsidR="00EB724D" w:rsidRDefault="00EB724D" w:rsidP="00EB724D">
      <w:r>
        <w:t>Move back to the TEC gene tab, and we can have a look at the range of species where a</w:t>
      </w:r>
      <w:r w:rsidR="00135E2A">
        <w:t>n</w:t>
      </w:r>
      <w:r>
        <w:t xml:space="preserve"> </w:t>
      </w:r>
      <w:r w:rsidR="00135E2A">
        <w:t>orth</w:t>
      </w:r>
      <w:r>
        <w:t xml:space="preserve">olog of TEC is found.  Click on the Gene Tree from the menu on the left and have a look at the species where TEC has been found.  You can see the species on the tree, and on the right a summary of the exon structure. </w:t>
      </w:r>
    </w:p>
    <w:p w14:paraId="4C040DEF" w14:textId="14E0D93D" w:rsidR="00EB724D" w:rsidRDefault="00EB724D" w:rsidP="00EB724D"/>
    <w:p w14:paraId="10FAC25E" w14:textId="55E81999" w:rsidR="00EB724D" w:rsidRDefault="00EB724D" w:rsidP="00B73009">
      <w:pPr>
        <w:pStyle w:val="ListParagraph"/>
        <w:numPr>
          <w:ilvl w:val="0"/>
          <w:numId w:val="6"/>
        </w:numPr>
      </w:pPr>
      <w:r>
        <w:t>In which placental mammals has TEC been observed?  You will need to click on the placental group and expand the sub-tree to see the individual animals.</w:t>
      </w:r>
    </w:p>
    <w:p w14:paraId="442AEA22" w14:textId="77777777" w:rsidR="00EB724D" w:rsidRDefault="00EB724D" w:rsidP="00EB724D">
      <w:pPr>
        <w:pStyle w:val="ListParagraph"/>
      </w:pPr>
    </w:p>
    <w:p w14:paraId="3364FE52" w14:textId="41B27822" w:rsidR="00EB724D" w:rsidRDefault="00EB724D" w:rsidP="00B73009">
      <w:pPr>
        <w:pStyle w:val="ListParagraph"/>
        <w:numPr>
          <w:ilvl w:val="0"/>
          <w:numId w:val="6"/>
        </w:numPr>
      </w:pPr>
      <w:r>
        <w:t>Which phylogenetic group has a large deletion at the start of the gene (blank area on the exon structure picture)?  Is this region missing from all animals in this group?</w:t>
      </w:r>
    </w:p>
    <w:p w14:paraId="16E24D65" w14:textId="77777777" w:rsidR="00EB724D" w:rsidRDefault="00EB724D" w:rsidP="00EB724D">
      <w:pPr>
        <w:pStyle w:val="ListParagraph"/>
      </w:pPr>
    </w:p>
    <w:p w14:paraId="76B79175" w14:textId="0BB247A8" w:rsidR="00EB724D" w:rsidRDefault="00EB724D" w:rsidP="00EB724D">
      <w:r>
        <w:t xml:space="preserve">Click on the Orthologs item in the main left menu to get a table of all of the TEC orthologs.  Find the ortholog for the </w:t>
      </w:r>
      <w:r w:rsidR="00281593">
        <w:t>crocodile</w:t>
      </w:r>
      <w:r>
        <w:t xml:space="preserve"> (</w:t>
      </w:r>
      <w:r w:rsidR="00281593" w:rsidRPr="00281593">
        <w:rPr>
          <w:i/>
        </w:rPr>
        <w:t>Crocodylus porosus</w:t>
      </w:r>
      <w:r>
        <w:t>)</w:t>
      </w:r>
    </w:p>
    <w:p w14:paraId="71ED6796" w14:textId="5287C7A9" w:rsidR="00EB724D" w:rsidRDefault="00EB724D" w:rsidP="00EB724D"/>
    <w:p w14:paraId="3E037610" w14:textId="68640F70" w:rsidR="00EB724D" w:rsidRDefault="00EB724D" w:rsidP="00B73009">
      <w:pPr>
        <w:pStyle w:val="ListParagraph"/>
        <w:numPr>
          <w:ilvl w:val="0"/>
          <w:numId w:val="7"/>
        </w:numPr>
      </w:pPr>
      <w:r>
        <w:t>What type of ortholog is this (1-to-1 or 1-to-many)?</w:t>
      </w:r>
    </w:p>
    <w:p w14:paraId="12D987AC" w14:textId="77777777" w:rsidR="00281593" w:rsidRDefault="00281593" w:rsidP="00281593">
      <w:pPr>
        <w:pStyle w:val="ListParagraph"/>
      </w:pPr>
    </w:p>
    <w:p w14:paraId="6A0146D2" w14:textId="4DCA8375" w:rsidR="00281593" w:rsidRDefault="00281593" w:rsidP="00B73009">
      <w:pPr>
        <w:pStyle w:val="ListParagraph"/>
        <w:numPr>
          <w:ilvl w:val="0"/>
          <w:numId w:val="7"/>
        </w:numPr>
      </w:pPr>
      <w:r>
        <w:t>How conserved is the DNA sequence (percentage identity)</w:t>
      </w:r>
    </w:p>
    <w:p w14:paraId="31087481" w14:textId="77777777" w:rsidR="00281593" w:rsidRDefault="00281593" w:rsidP="00281593">
      <w:pPr>
        <w:pStyle w:val="ListParagraph"/>
      </w:pPr>
    </w:p>
    <w:p w14:paraId="6D2209AD" w14:textId="3EEF76DD" w:rsidR="00281593" w:rsidRDefault="00281593" w:rsidP="00281593">
      <w:r>
        <w:t>Click on the Compare Regions link to open up a multi genome view of the two species around the TEC gene.</w:t>
      </w:r>
    </w:p>
    <w:p w14:paraId="03AFC199" w14:textId="59AC1E48" w:rsidR="00281593" w:rsidRDefault="00281593" w:rsidP="00281593"/>
    <w:p w14:paraId="3B128BCB" w14:textId="2DA1B463" w:rsidR="00281593" w:rsidRDefault="00281593" w:rsidP="00B73009">
      <w:pPr>
        <w:pStyle w:val="ListParagraph"/>
        <w:numPr>
          <w:ilvl w:val="0"/>
          <w:numId w:val="8"/>
        </w:numPr>
      </w:pPr>
      <w:r>
        <w:t>Can you see conserved blocks (the light green shading) covering all of the exons of human TEC?</w:t>
      </w:r>
    </w:p>
    <w:p w14:paraId="326EC39B" w14:textId="77777777" w:rsidR="00281593" w:rsidRDefault="00281593" w:rsidP="00281593"/>
    <w:p w14:paraId="2F92171A" w14:textId="20DADF4F" w:rsidR="00281593" w:rsidRDefault="00281593" w:rsidP="00281593">
      <w:r>
        <w:t>Expand the view to include the flanking genes in both species (drag a box in the Region Comparison section covering the genes you want to see and select to realign).  You need to do this separately in both species.</w:t>
      </w:r>
    </w:p>
    <w:p w14:paraId="07B5A694" w14:textId="77777777" w:rsidR="00281593" w:rsidRDefault="00281593" w:rsidP="00281593"/>
    <w:p w14:paraId="503C88A5" w14:textId="445FAD8A" w:rsidR="00281593" w:rsidRDefault="00281593" w:rsidP="00B73009">
      <w:pPr>
        <w:pStyle w:val="ListParagraph"/>
        <w:numPr>
          <w:ilvl w:val="0"/>
          <w:numId w:val="8"/>
        </w:numPr>
      </w:pPr>
      <w:r>
        <w:t>Do all of the surrounding genes have orthologs in the two species?</w:t>
      </w:r>
    </w:p>
    <w:p w14:paraId="61EAA57C" w14:textId="77777777" w:rsidR="00281593" w:rsidRDefault="00281593" w:rsidP="00281593">
      <w:pPr>
        <w:pStyle w:val="ListParagraph"/>
      </w:pPr>
    </w:p>
    <w:p w14:paraId="259172A8" w14:textId="6074A574" w:rsidR="00281593" w:rsidRDefault="00281593" w:rsidP="00B73009">
      <w:pPr>
        <w:pStyle w:val="ListParagraph"/>
        <w:numPr>
          <w:ilvl w:val="0"/>
          <w:numId w:val="8"/>
        </w:numPr>
      </w:pPr>
      <w:r>
        <w:t>Are there any obvious changes in structure between the transcripts in this region?</w:t>
      </w:r>
    </w:p>
    <w:p w14:paraId="6738AD1E" w14:textId="77777777" w:rsidR="00281593" w:rsidRDefault="00281593" w:rsidP="00281593">
      <w:pPr>
        <w:pStyle w:val="ListParagraph"/>
      </w:pPr>
    </w:p>
    <w:p w14:paraId="75FC3452" w14:textId="0A2C992F" w:rsidR="00281593" w:rsidRDefault="00281593" w:rsidP="00281593">
      <w:r>
        <w:t>Go back to the main TEC gene tab and then select the page for the primary transcript (</w:t>
      </w:r>
      <w:r w:rsidRPr="00281593">
        <w:t>ENST00000381501.8</w:t>
      </w:r>
      <w:r>
        <w:t>)</w:t>
      </w:r>
    </w:p>
    <w:p w14:paraId="6BFD5D70" w14:textId="4A65ECE6" w:rsidR="00281593" w:rsidRDefault="00281593" w:rsidP="00281593"/>
    <w:p w14:paraId="433E164F" w14:textId="7E5F210E" w:rsidR="00281593" w:rsidRDefault="00281593" w:rsidP="00B73009">
      <w:pPr>
        <w:pStyle w:val="ListParagraph"/>
        <w:numPr>
          <w:ilvl w:val="0"/>
          <w:numId w:val="9"/>
        </w:numPr>
      </w:pPr>
      <w:r>
        <w:t>How many exons does this transcript have?</w:t>
      </w:r>
    </w:p>
    <w:p w14:paraId="2284091A" w14:textId="77777777" w:rsidR="00281593" w:rsidRDefault="00281593" w:rsidP="00281593">
      <w:pPr>
        <w:pStyle w:val="ListParagraph"/>
      </w:pPr>
    </w:p>
    <w:p w14:paraId="08905B2A" w14:textId="033D3CD8" w:rsidR="00281593" w:rsidRDefault="00281593" w:rsidP="00B73009">
      <w:pPr>
        <w:pStyle w:val="ListParagraph"/>
        <w:numPr>
          <w:ilvl w:val="0"/>
          <w:numId w:val="9"/>
        </w:numPr>
      </w:pPr>
      <w:r>
        <w:t>How many of them form part of the coding sequence?</w:t>
      </w:r>
    </w:p>
    <w:p w14:paraId="6B96BF03" w14:textId="77777777" w:rsidR="0064056A" w:rsidRDefault="0064056A" w:rsidP="0064056A"/>
    <w:p w14:paraId="4524EFA6" w14:textId="1C881636" w:rsidR="003442AC" w:rsidRDefault="00281593" w:rsidP="003442AC">
      <w:r>
        <w:t xml:space="preserve">From the </w:t>
      </w:r>
      <w:proofErr w:type="gramStart"/>
      <w:r>
        <w:t>left hand</w:t>
      </w:r>
      <w:proofErr w:type="gramEnd"/>
      <w:r>
        <w:t xml:space="preserve"> menu select the Exons sequence view.  </w:t>
      </w:r>
      <w:r w:rsidR="00B73009">
        <w:t>Configure the page and change the options to turn off the highlighting of variants.</w:t>
      </w:r>
    </w:p>
    <w:p w14:paraId="2BC8D4B5" w14:textId="5EBCED9F" w:rsidR="00B73009" w:rsidRDefault="00B73009" w:rsidP="003442AC"/>
    <w:p w14:paraId="10F4C4BB" w14:textId="78154A07" w:rsidR="00B73009" w:rsidRDefault="00B73009" w:rsidP="003442AC">
      <w:r>
        <w:t>Find the start of the translated region (blue letters, should start with ATG).</w:t>
      </w:r>
    </w:p>
    <w:p w14:paraId="63C5F171" w14:textId="5E81344D" w:rsidR="00B73009" w:rsidRDefault="00B73009" w:rsidP="003442AC"/>
    <w:p w14:paraId="1DC0469E" w14:textId="12F60346" w:rsidR="00B73009" w:rsidRDefault="00B73009" w:rsidP="00B73009">
      <w:pPr>
        <w:pStyle w:val="ListParagraph"/>
        <w:numPr>
          <w:ilvl w:val="0"/>
          <w:numId w:val="10"/>
        </w:numPr>
      </w:pPr>
      <w:r>
        <w:t xml:space="preserve">The Kozak consensus sequence is </w:t>
      </w:r>
      <w:proofErr w:type="spellStart"/>
      <w:r w:rsidRPr="00B73009">
        <w:rPr>
          <w:rFonts w:ascii="Consolas" w:hAnsi="Consolas"/>
        </w:rPr>
        <w:t>gcc</w:t>
      </w:r>
      <w:proofErr w:type="spellEnd"/>
      <w:r w:rsidRPr="00B73009">
        <w:rPr>
          <w:rFonts w:ascii="Consolas" w:hAnsi="Consolas"/>
        </w:rPr>
        <w:t xml:space="preserve"> </w:t>
      </w:r>
      <w:proofErr w:type="spellStart"/>
      <w:r w:rsidRPr="00B73009">
        <w:rPr>
          <w:rFonts w:ascii="Consolas" w:hAnsi="Consolas"/>
        </w:rPr>
        <w:t>Rcc</w:t>
      </w:r>
      <w:proofErr w:type="spellEnd"/>
      <w:r w:rsidRPr="00B73009">
        <w:rPr>
          <w:rFonts w:ascii="Consolas" w:hAnsi="Consolas"/>
        </w:rPr>
        <w:t xml:space="preserve"> ATG g</w:t>
      </w:r>
      <w:r>
        <w:t xml:space="preserve"> (where the ATG is the first translated base).  How well does the sequence at the start of the TEC CDS match this consensus?</w:t>
      </w:r>
    </w:p>
    <w:p w14:paraId="02E8448A" w14:textId="77777777" w:rsidR="00B73009" w:rsidRDefault="00B73009" w:rsidP="00B73009">
      <w:pPr>
        <w:pStyle w:val="ListParagraph"/>
      </w:pPr>
    </w:p>
    <w:p w14:paraId="59701C83" w14:textId="58109FA7" w:rsidR="00B73009" w:rsidRDefault="00B73009" w:rsidP="00B73009">
      <w:pPr>
        <w:pStyle w:val="ListParagraph"/>
        <w:numPr>
          <w:ilvl w:val="0"/>
          <w:numId w:val="10"/>
        </w:numPr>
      </w:pPr>
      <w:r>
        <w:t>Does the coding sequence run through into the last exon?</w:t>
      </w:r>
    </w:p>
    <w:p w14:paraId="2C10A867" w14:textId="77777777" w:rsidR="00B73009" w:rsidRDefault="00B73009" w:rsidP="00B73009">
      <w:pPr>
        <w:pStyle w:val="ListParagraph"/>
      </w:pPr>
    </w:p>
    <w:p w14:paraId="10C9A66F" w14:textId="22BE72E4" w:rsidR="00B73009" w:rsidRDefault="00B73009" w:rsidP="00B73009">
      <w:pPr>
        <w:pStyle w:val="ListParagraph"/>
        <w:numPr>
          <w:ilvl w:val="0"/>
          <w:numId w:val="10"/>
        </w:numPr>
      </w:pPr>
      <w:r>
        <w:t>Which is the longest intron, and how long is it?</w:t>
      </w:r>
    </w:p>
    <w:p w14:paraId="7F4A5E41" w14:textId="3BE8F979" w:rsidR="00B92AAB" w:rsidRDefault="00B92AAB" w:rsidP="00B92AAB"/>
    <w:p w14:paraId="31EF596D" w14:textId="63A96089" w:rsidR="00B92AAB" w:rsidRDefault="00B92AAB" w:rsidP="00B92AAB">
      <w:r>
        <w:t>Move to the cDNA sequence sectio</w:t>
      </w:r>
      <w:r w:rsidR="00AD11EE">
        <w:t>n of the Transcript tab</w:t>
      </w:r>
    </w:p>
    <w:p w14:paraId="4061FE24" w14:textId="77777777" w:rsidR="00B92AAB" w:rsidRDefault="00B92AAB" w:rsidP="00B92AAB"/>
    <w:p w14:paraId="73B7688D" w14:textId="74F9C6BF" w:rsidR="00B92AAB" w:rsidRDefault="00B92AAB" w:rsidP="00B92AAB">
      <w:pPr>
        <w:pStyle w:val="ListParagraph"/>
        <w:numPr>
          <w:ilvl w:val="0"/>
          <w:numId w:val="11"/>
        </w:numPr>
      </w:pPr>
      <w:r>
        <w:t xml:space="preserve">Download a </w:t>
      </w:r>
      <w:proofErr w:type="spellStart"/>
      <w:r>
        <w:t>fastA</w:t>
      </w:r>
      <w:proofErr w:type="spellEnd"/>
      <w:r>
        <w:t xml:space="preserve"> file of the TEC</w:t>
      </w:r>
      <w:r w:rsidR="00A81752">
        <w:t>-201</w:t>
      </w:r>
      <w:r>
        <w:t xml:space="preserve"> transc</w:t>
      </w:r>
      <w:r w:rsidR="00A81752">
        <w:t>ript</w:t>
      </w:r>
      <w:r>
        <w:t xml:space="preserve"> (turn off all of the other sequence types it offers to gi</w:t>
      </w:r>
      <w:r w:rsidR="00A81752">
        <w:t>ve you alongside the cDNA sequence</w:t>
      </w:r>
      <w:r>
        <w:t>)</w:t>
      </w:r>
    </w:p>
    <w:p w14:paraId="2D4A79F6" w14:textId="501CA8BB" w:rsidR="00300515" w:rsidRDefault="00300515" w:rsidP="00300515"/>
    <w:p w14:paraId="4580E368" w14:textId="62DECAE9" w:rsidR="00300515" w:rsidRDefault="00300515" w:rsidP="00300515">
      <w:pPr>
        <w:pStyle w:val="Heading2"/>
      </w:pPr>
      <w:r>
        <w:t>UCSC Browser</w:t>
      </w:r>
    </w:p>
    <w:p w14:paraId="181B2C8E" w14:textId="224E1176" w:rsidR="00300515" w:rsidRDefault="00300515" w:rsidP="00300515">
      <w:r>
        <w:t xml:space="preserve">Go to </w:t>
      </w:r>
      <w:hyperlink r:id="rId19" w:history="1">
        <w:r w:rsidRPr="003A746A">
          <w:rPr>
            <w:rStyle w:val="Hyperlink"/>
          </w:rPr>
          <w:t>http://genome.ucsc.edu/</w:t>
        </w:r>
      </w:hyperlink>
      <w:r>
        <w:t xml:space="preserve"> and </w:t>
      </w:r>
      <w:r w:rsidR="00135E2A">
        <w:t>click the link to their</w:t>
      </w:r>
      <w:r>
        <w:t xml:space="preserve"> genome browser</w:t>
      </w:r>
      <w:r w:rsidR="00135E2A">
        <w:t xml:space="preserve"> in the main “Tools” section of the page (not from the menu at the top)</w:t>
      </w:r>
      <w:r>
        <w:t>.  You may be prompted to connect to a local mirror site – it’s fine (good indeed) to use the closest mirror.</w:t>
      </w:r>
    </w:p>
    <w:p w14:paraId="2D713E1F" w14:textId="6A21552B" w:rsidR="00300515" w:rsidRDefault="00300515" w:rsidP="00300515"/>
    <w:p w14:paraId="4D6641B1" w14:textId="77777777" w:rsidR="00CE3472" w:rsidRDefault="00300515" w:rsidP="00300515">
      <w:r>
        <w:t xml:space="preserve">Make sure you’re using the hg38 human genome, and find the TEC gene and have a look at the default information you get.  You can be sure to get the default tracks by </w:t>
      </w:r>
      <w:r w:rsidR="00CE3472">
        <w:t>going to</w:t>
      </w:r>
    </w:p>
    <w:p w14:paraId="3EFBC82E" w14:textId="096A4859" w:rsidR="00CE3472" w:rsidRDefault="00CE3472" w:rsidP="00300515">
      <w:r>
        <w:t xml:space="preserve"> </w:t>
      </w:r>
    </w:p>
    <w:p w14:paraId="6B58FDBB" w14:textId="17E3B24A" w:rsidR="00CE3472" w:rsidRDefault="00CE3472" w:rsidP="00300515">
      <w:r w:rsidRPr="00CE3472">
        <w:rPr>
          <w:noProof/>
        </w:rPr>
        <w:drawing>
          <wp:inline distT="0" distB="0" distL="0" distR="0" wp14:anchorId="33800839" wp14:editId="51C83A1D">
            <wp:extent cx="1943100" cy="13049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43100" cy="1304925"/>
                    </a:xfrm>
                    <a:prstGeom prst="rect">
                      <a:avLst/>
                    </a:prstGeom>
                  </pic:spPr>
                </pic:pic>
              </a:graphicData>
            </a:graphic>
          </wp:inline>
        </w:drawing>
      </w:r>
      <w:r>
        <w:t xml:space="preserve">             then                </w:t>
      </w:r>
      <w:r>
        <w:rPr>
          <w:noProof/>
        </w:rPr>
        <w:drawing>
          <wp:inline distT="0" distB="0" distL="0" distR="0" wp14:anchorId="30B76DE3" wp14:editId="07FF6866">
            <wp:extent cx="2276475" cy="3905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276475" cy="390525"/>
                    </a:xfrm>
                    <a:prstGeom prst="rect">
                      <a:avLst/>
                    </a:prstGeom>
                  </pic:spPr>
                </pic:pic>
              </a:graphicData>
            </a:graphic>
          </wp:inline>
        </w:drawing>
      </w:r>
    </w:p>
    <w:p w14:paraId="4E318749" w14:textId="77777777" w:rsidR="00CE3472" w:rsidRDefault="00CE3472" w:rsidP="00300515"/>
    <w:p w14:paraId="1BCD53A6" w14:textId="66F30874" w:rsidR="00300515" w:rsidRDefault="00300515" w:rsidP="00300515">
      <w:r>
        <w:t>The basic controls you need to know are:</w:t>
      </w:r>
    </w:p>
    <w:p w14:paraId="52A87119" w14:textId="243C9948" w:rsidR="00300515" w:rsidRDefault="00300515" w:rsidP="00300515"/>
    <w:p w14:paraId="43D129B6" w14:textId="2858997D" w:rsidR="00300515" w:rsidRDefault="00300515" w:rsidP="00300515">
      <w:pPr>
        <w:pStyle w:val="ListParagraph"/>
        <w:numPr>
          <w:ilvl w:val="0"/>
          <w:numId w:val="12"/>
        </w:numPr>
      </w:pPr>
      <w:r>
        <w:t>You can click and drag in the main view to move left/right</w:t>
      </w:r>
    </w:p>
    <w:p w14:paraId="6A051CC3" w14:textId="1105F27D" w:rsidR="00300515" w:rsidRDefault="00300515" w:rsidP="00300515">
      <w:pPr>
        <w:pStyle w:val="ListParagraph"/>
        <w:numPr>
          <w:ilvl w:val="0"/>
          <w:numId w:val="12"/>
        </w:numPr>
      </w:pPr>
      <w:r>
        <w:t>You can hold control whilst dragging to select a region to zoom in to</w:t>
      </w:r>
    </w:p>
    <w:p w14:paraId="2C346F24" w14:textId="3383879C" w:rsidR="00300515" w:rsidRDefault="00300515" w:rsidP="00300515">
      <w:pPr>
        <w:pStyle w:val="ListParagraph"/>
        <w:numPr>
          <w:ilvl w:val="0"/>
          <w:numId w:val="12"/>
        </w:numPr>
      </w:pPr>
      <w:r>
        <w:t xml:space="preserve">You can zoom in out using the buttons at the top </w:t>
      </w:r>
      <w:r>
        <w:rPr>
          <w:noProof/>
        </w:rPr>
        <w:drawing>
          <wp:inline distT="0" distB="0" distL="0" distR="0" wp14:anchorId="2CDC9739" wp14:editId="25A22F37">
            <wp:extent cx="1971675" cy="2095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971675" cy="209550"/>
                    </a:xfrm>
                    <a:prstGeom prst="rect">
                      <a:avLst/>
                    </a:prstGeom>
                  </pic:spPr>
                </pic:pic>
              </a:graphicData>
            </a:graphic>
          </wp:inline>
        </w:drawing>
      </w:r>
    </w:p>
    <w:p w14:paraId="57F647C2" w14:textId="7957A204" w:rsidR="00300515" w:rsidRDefault="00300515" w:rsidP="00300515"/>
    <w:p w14:paraId="31EF6DF6" w14:textId="39187789" w:rsidR="00300515" w:rsidRDefault="00300515" w:rsidP="00300515">
      <w:r>
        <w:t>Zoom out 10X from the initial view of TEC</w:t>
      </w:r>
    </w:p>
    <w:p w14:paraId="7AAE8FCB" w14:textId="2C7B5964" w:rsidR="00300515" w:rsidRDefault="00300515" w:rsidP="00300515"/>
    <w:p w14:paraId="132115BE" w14:textId="37C6FB2E" w:rsidR="00300515" w:rsidRDefault="00300515" w:rsidP="00300515">
      <w:pPr>
        <w:pStyle w:val="ListParagraph"/>
        <w:numPr>
          <w:ilvl w:val="0"/>
          <w:numId w:val="11"/>
        </w:numPr>
      </w:pPr>
      <w:r>
        <w:t>Which genes can you see?</w:t>
      </w:r>
    </w:p>
    <w:p w14:paraId="679EECB9" w14:textId="4EF8A5E7" w:rsidR="00300515" w:rsidRDefault="00300515" w:rsidP="00300515">
      <w:pPr>
        <w:ind w:left="360"/>
      </w:pPr>
    </w:p>
    <w:p w14:paraId="79183565" w14:textId="7E2E8111" w:rsidR="00300515" w:rsidRDefault="00300515" w:rsidP="00300515">
      <w:pPr>
        <w:pStyle w:val="ListParagraph"/>
        <w:numPr>
          <w:ilvl w:val="0"/>
          <w:numId w:val="11"/>
        </w:numPr>
      </w:pPr>
      <w:r>
        <w:t>How many splice variants do they have?</w:t>
      </w:r>
    </w:p>
    <w:p w14:paraId="1D36DDC3" w14:textId="77777777" w:rsidR="00300515" w:rsidRDefault="00300515" w:rsidP="00300515">
      <w:pPr>
        <w:pStyle w:val="ListParagraph"/>
      </w:pPr>
    </w:p>
    <w:p w14:paraId="591A5D50" w14:textId="669ACF56" w:rsidR="00300515" w:rsidRDefault="00AA73AE" w:rsidP="00AA73AE">
      <w:r>
        <w:t>Look at the tracks showing conservation across species</w:t>
      </w:r>
    </w:p>
    <w:p w14:paraId="5C10F720" w14:textId="77777777" w:rsidR="00AA73AE" w:rsidRDefault="00AA73AE" w:rsidP="00AA73AE"/>
    <w:p w14:paraId="53445794" w14:textId="1D63636D" w:rsidR="00AA73AE" w:rsidRDefault="00AA73AE" w:rsidP="00AA73AE">
      <w:pPr>
        <w:pStyle w:val="ListParagraph"/>
        <w:numPr>
          <w:ilvl w:val="0"/>
          <w:numId w:val="13"/>
        </w:numPr>
      </w:pPr>
      <w:r>
        <w:lastRenderedPageBreak/>
        <w:t>Which part of which gene has the highest overall conservation?</w:t>
      </w:r>
    </w:p>
    <w:p w14:paraId="08EA13EF" w14:textId="77777777" w:rsidR="00AA73AE" w:rsidRDefault="00AA73AE" w:rsidP="00AA73AE">
      <w:pPr>
        <w:pStyle w:val="ListParagraph"/>
      </w:pPr>
    </w:p>
    <w:p w14:paraId="2400C711" w14:textId="48FDD91D" w:rsidR="00AA73AE" w:rsidRDefault="00AA73AE" w:rsidP="00AA73AE">
      <w:pPr>
        <w:pStyle w:val="ListParagraph"/>
        <w:numPr>
          <w:ilvl w:val="0"/>
          <w:numId w:val="13"/>
        </w:numPr>
      </w:pPr>
      <w:r>
        <w:t>Do you observe a loss of conservation in intergenic regions (the bits between genes)?</w:t>
      </w:r>
    </w:p>
    <w:p w14:paraId="6601B252" w14:textId="77777777" w:rsidR="00AA73AE" w:rsidRDefault="00AA73AE" w:rsidP="00AA73AE">
      <w:pPr>
        <w:pStyle w:val="ListParagraph"/>
      </w:pPr>
    </w:p>
    <w:p w14:paraId="4D7F0D85" w14:textId="4E3FF7A9" w:rsidR="00AA73AE" w:rsidRDefault="00AA73AE" w:rsidP="00AA73AE">
      <w:r>
        <w:t>You can right-click on a track to get some options for how it is displayed and to turn it off completely.</w:t>
      </w:r>
    </w:p>
    <w:p w14:paraId="476C74A8" w14:textId="7FCB0DA1" w:rsidR="003442AC" w:rsidRDefault="003442AC" w:rsidP="003442AC"/>
    <w:p w14:paraId="2BD6C935" w14:textId="1BE688E0" w:rsidR="00AA73AE" w:rsidRDefault="00AA73AE" w:rsidP="00AA73AE">
      <w:pPr>
        <w:pStyle w:val="ListParagraph"/>
        <w:numPr>
          <w:ilvl w:val="0"/>
          <w:numId w:val="14"/>
        </w:numPr>
      </w:pPr>
      <w:r>
        <w:t xml:space="preserve">Hide the </w:t>
      </w:r>
      <w:proofErr w:type="spellStart"/>
      <w:r>
        <w:t>RefSeq</w:t>
      </w:r>
      <w:proofErr w:type="spellEnd"/>
      <w:r>
        <w:t xml:space="preserve"> curated gene track</w:t>
      </w:r>
    </w:p>
    <w:p w14:paraId="761DC26D" w14:textId="77777777" w:rsidR="00AA73AE" w:rsidRDefault="00AA73AE" w:rsidP="00AA73AE">
      <w:pPr>
        <w:pStyle w:val="ListParagraph"/>
      </w:pPr>
    </w:p>
    <w:p w14:paraId="62BFDD8D" w14:textId="3AC46209" w:rsidR="00AA73AE" w:rsidRPr="003442AC" w:rsidRDefault="00AA73AE" w:rsidP="00AA73AE">
      <w:pPr>
        <w:pStyle w:val="ListParagraph"/>
        <w:numPr>
          <w:ilvl w:val="0"/>
          <w:numId w:val="14"/>
        </w:numPr>
      </w:pPr>
      <w:r>
        <w:t xml:space="preserve">Change the ENCODE </w:t>
      </w:r>
      <w:proofErr w:type="spellStart"/>
      <w:r>
        <w:t>cCRE</w:t>
      </w:r>
      <w:proofErr w:type="spellEnd"/>
      <w:r>
        <w:t xml:space="preserve"> track to being a ‘squish’ presentation </w:t>
      </w:r>
    </w:p>
    <w:p w14:paraId="74B34869" w14:textId="51859B12" w:rsidR="003442AC" w:rsidRDefault="003442AC" w:rsidP="003442AC"/>
    <w:p w14:paraId="0D9AD2C4" w14:textId="3A8A8AC7" w:rsidR="003442AC" w:rsidRDefault="00AA73AE" w:rsidP="003442AC">
      <w:r>
        <w:t xml:space="preserve">One of the biggest benefits to using UCSC is the amount of additional data you can incorporate from other sources.  Tracks from other groups come from “track hubs” which you can connect to </w:t>
      </w:r>
      <w:proofErr w:type="spellStart"/>
      <w:r>
        <w:t>to</w:t>
      </w:r>
      <w:proofErr w:type="spellEnd"/>
      <w:r>
        <w:t xml:space="preserve"> see the additional information.</w:t>
      </w:r>
    </w:p>
    <w:p w14:paraId="6FFAD938" w14:textId="21B55B42" w:rsidR="00AA73AE" w:rsidRDefault="00AA73AE" w:rsidP="003442AC"/>
    <w:p w14:paraId="457ABE5B" w14:textId="284F9426" w:rsidR="00AA73AE" w:rsidRDefault="00AA73AE" w:rsidP="003442AC">
      <w:r>
        <w:t xml:space="preserve">Press on </w:t>
      </w:r>
      <w:r w:rsidR="00342735" w:rsidRPr="00342735">
        <w:rPr>
          <w:noProof/>
        </w:rPr>
        <w:drawing>
          <wp:inline distT="0" distB="0" distL="0" distR="0" wp14:anchorId="2F457A44" wp14:editId="1770520E">
            <wp:extent cx="1228725" cy="10287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228725" cy="1028700"/>
                    </a:xfrm>
                    <a:prstGeom prst="rect">
                      <a:avLst/>
                    </a:prstGeom>
                  </pic:spPr>
                </pic:pic>
              </a:graphicData>
            </a:graphic>
          </wp:inline>
        </w:drawing>
      </w:r>
      <w:r w:rsidR="00342735">
        <w:t xml:space="preserve"> </w:t>
      </w:r>
      <w:r>
        <w:t>to see the selection of available track hubs.  Have a read down the list to see what sorts of information you can get at and add to your UCSC browser.</w:t>
      </w:r>
    </w:p>
    <w:p w14:paraId="4190ACE2" w14:textId="4A213042" w:rsidR="00AA73AE" w:rsidRDefault="00AA73AE" w:rsidP="003442AC"/>
    <w:p w14:paraId="76452040" w14:textId="17A30020" w:rsidR="00AA73AE" w:rsidRDefault="00AA73AE" w:rsidP="00AA73AE">
      <w:pPr>
        <w:pStyle w:val="ListParagraph"/>
        <w:numPr>
          <w:ilvl w:val="0"/>
          <w:numId w:val="15"/>
        </w:numPr>
      </w:pPr>
      <w:r>
        <w:t xml:space="preserve">Find the </w:t>
      </w:r>
      <w:r w:rsidR="00135E2A">
        <w:t xml:space="preserve">Methbase2 </w:t>
      </w:r>
      <w:r>
        <w:t>hub</w:t>
      </w:r>
      <w:r w:rsidR="00135E2A">
        <w:t>, which contains DNA Methylation data</w:t>
      </w:r>
      <w:r>
        <w:t xml:space="preserve"> and connect to it.  Your session will restart, so re-find the TEC gene and you should see a load of new methylation tracks.</w:t>
      </w:r>
    </w:p>
    <w:p w14:paraId="19B9D187" w14:textId="77777777" w:rsidR="00AA73AE" w:rsidRDefault="00AA73AE" w:rsidP="00AA73AE">
      <w:pPr>
        <w:pStyle w:val="ListParagraph"/>
      </w:pPr>
    </w:p>
    <w:p w14:paraId="770EE761" w14:textId="77777777" w:rsidR="00AA73AE" w:rsidRDefault="00AA73AE" w:rsidP="00AA73AE">
      <w:pPr>
        <w:pStyle w:val="ListParagraph"/>
        <w:numPr>
          <w:ilvl w:val="0"/>
          <w:numId w:val="15"/>
        </w:numPr>
      </w:pPr>
      <w:r>
        <w:t>Zoom out from TEC and see if you can find a region near the gene where the methylation level drops substantially</w:t>
      </w:r>
    </w:p>
    <w:p w14:paraId="376F380B" w14:textId="77777777" w:rsidR="00AA73AE" w:rsidRDefault="00AA73AE" w:rsidP="00AA73AE">
      <w:pPr>
        <w:pStyle w:val="ListParagraph"/>
      </w:pPr>
    </w:p>
    <w:p w14:paraId="6B02C72F" w14:textId="02A2E688" w:rsidR="00AA73AE" w:rsidRDefault="00AA73AE" w:rsidP="00AA73AE">
      <w:pPr>
        <w:pStyle w:val="ListParagraph"/>
        <w:numPr>
          <w:ilvl w:val="0"/>
          <w:numId w:val="15"/>
        </w:numPr>
      </w:pPr>
      <w:r>
        <w:t xml:space="preserve">Is the extent of the unmethylated region the same in all of the tissues which are shown? </w:t>
      </w:r>
    </w:p>
    <w:p w14:paraId="0DB74CE2" w14:textId="7BE49C36" w:rsidR="00AA73AE" w:rsidRDefault="00AA73AE" w:rsidP="003442AC"/>
    <w:p w14:paraId="0C49AD0B" w14:textId="1F4A8276" w:rsidR="00AA73AE" w:rsidRDefault="00AA73AE" w:rsidP="003442AC"/>
    <w:p w14:paraId="087BB393" w14:textId="663461B2" w:rsidR="003A746A" w:rsidRDefault="003A746A" w:rsidP="003A746A">
      <w:pPr>
        <w:pStyle w:val="Heading2"/>
      </w:pPr>
      <w:proofErr w:type="spellStart"/>
      <w:r>
        <w:t>BioMart</w:t>
      </w:r>
      <w:proofErr w:type="spellEnd"/>
    </w:p>
    <w:p w14:paraId="3ECE20A5" w14:textId="77777777" w:rsidR="00C12297" w:rsidRDefault="003A746A" w:rsidP="003A746A">
      <w:r>
        <w:t xml:space="preserve">Finally in this section we are going to have a look at the </w:t>
      </w:r>
      <w:proofErr w:type="spellStart"/>
      <w:r>
        <w:t>BioMart</w:t>
      </w:r>
      <w:proofErr w:type="spellEnd"/>
      <w:r>
        <w:t xml:space="preserve"> interface which allows you to do large scale queries against genome annotation information.  Although there is a stand-alone </w:t>
      </w:r>
      <w:r w:rsidR="00C12297">
        <w:t xml:space="preserve">site for this at </w:t>
      </w:r>
      <w:hyperlink r:id="rId24" w:history="1">
        <w:r w:rsidR="00C12297" w:rsidRPr="00AD2CEE">
          <w:rPr>
            <w:rStyle w:val="Hyperlink"/>
          </w:rPr>
          <w:t>http://www.biomart.org/</w:t>
        </w:r>
      </w:hyperlink>
      <w:r w:rsidR="00C12297">
        <w:t xml:space="preserve">, practically speaking the easiest way to use it is to use the implementation at Ensembl, </w:t>
      </w:r>
      <w:hyperlink r:id="rId25" w:history="1">
        <w:r w:rsidR="00C12297" w:rsidRPr="00AD2CEE">
          <w:rPr>
            <w:rStyle w:val="Hyperlink"/>
          </w:rPr>
          <w:t>http://ensembl.org/biomart/martview/</w:t>
        </w:r>
      </w:hyperlink>
      <w:r w:rsidR="00C12297">
        <w:t>.</w:t>
      </w:r>
    </w:p>
    <w:p w14:paraId="069DC678" w14:textId="77777777" w:rsidR="00C12297" w:rsidRDefault="00C12297" w:rsidP="003A746A"/>
    <w:p w14:paraId="0294D7AA" w14:textId="109ADD8C" w:rsidR="003A746A" w:rsidRDefault="00C12297" w:rsidP="003A746A">
      <w:r>
        <w:t xml:space="preserve">In this section of the exercise we’re going to get you to export a lot of information around all of the human genes on chromosome 4 (the chromosome the TEC gene is on). </w:t>
      </w:r>
    </w:p>
    <w:p w14:paraId="2031FAA2" w14:textId="6365830D" w:rsidR="00C12297" w:rsidRDefault="00C12297" w:rsidP="003A746A"/>
    <w:p w14:paraId="4861740C" w14:textId="1BD719DA" w:rsidR="00C12297" w:rsidRDefault="00C12297" w:rsidP="003A746A">
      <w:r>
        <w:t>To begin, go to the URL above and select that you wish to analyse Ensembl Genes, and that you want to work with the latest human genome.</w:t>
      </w:r>
    </w:p>
    <w:p w14:paraId="26078D60" w14:textId="3007B17E" w:rsidR="00C12297" w:rsidRDefault="00C12297" w:rsidP="003A746A"/>
    <w:p w14:paraId="3230EEC3" w14:textId="0ABA861C" w:rsidR="00C12297" w:rsidRDefault="00C12297" w:rsidP="00C12297">
      <w:pPr>
        <w:pStyle w:val="Heading3"/>
      </w:pPr>
      <w:r>
        <w:t>Filters</w:t>
      </w:r>
    </w:p>
    <w:p w14:paraId="30B79E5D" w14:textId="18656085" w:rsidR="00C12297" w:rsidRDefault="00C12297" w:rsidP="00C12297">
      <w:pPr>
        <w:rPr>
          <w:lang w:eastAsia="en-US"/>
        </w:rPr>
      </w:pPr>
      <w:r>
        <w:rPr>
          <w:lang w:eastAsia="en-US"/>
        </w:rPr>
        <w:t xml:space="preserve">The next step will be to pick the genes about which you wish to find information.  To do this you will need to apply filters.  You should automatically be taken to the filter section of </w:t>
      </w:r>
      <w:proofErr w:type="spellStart"/>
      <w:r>
        <w:rPr>
          <w:lang w:eastAsia="en-US"/>
        </w:rPr>
        <w:t>BioMart</w:t>
      </w:r>
      <w:proofErr w:type="spellEnd"/>
      <w:r>
        <w:rPr>
          <w:lang w:eastAsia="en-US"/>
        </w:rPr>
        <w:t xml:space="preserve"> as soon as you select the genome, but you can get back to this part at any time by clicking on the links on the left of the page.</w:t>
      </w:r>
    </w:p>
    <w:p w14:paraId="04349C05" w14:textId="62FF12D5" w:rsidR="00C12297" w:rsidRDefault="00C12297" w:rsidP="00C12297">
      <w:pPr>
        <w:rPr>
          <w:lang w:eastAsia="en-US"/>
        </w:rPr>
      </w:pPr>
    </w:p>
    <w:p w14:paraId="6E82513D" w14:textId="10FBFC1E" w:rsidR="00C12297" w:rsidRDefault="00C12297" w:rsidP="00801EDB">
      <w:pPr>
        <w:jc w:val="center"/>
        <w:rPr>
          <w:lang w:eastAsia="en-US"/>
        </w:rPr>
      </w:pPr>
      <w:r>
        <w:rPr>
          <w:noProof/>
        </w:rPr>
        <w:lastRenderedPageBreak/>
        <w:drawing>
          <wp:inline distT="0" distB="0" distL="0" distR="0" wp14:anchorId="218633A3" wp14:editId="3477C7FC">
            <wp:extent cx="2266950" cy="781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266950" cy="781050"/>
                    </a:xfrm>
                    <a:prstGeom prst="rect">
                      <a:avLst/>
                    </a:prstGeom>
                  </pic:spPr>
                </pic:pic>
              </a:graphicData>
            </a:graphic>
          </wp:inline>
        </w:drawing>
      </w:r>
    </w:p>
    <w:p w14:paraId="2E03B53C" w14:textId="24F23490" w:rsidR="00C12297" w:rsidRDefault="00C12297" w:rsidP="00C12297">
      <w:pPr>
        <w:rPr>
          <w:lang w:eastAsia="en-US"/>
        </w:rPr>
      </w:pPr>
    </w:p>
    <w:p w14:paraId="7AD730BB" w14:textId="643BD626" w:rsidR="00C12297" w:rsidRDefault="00C12297" w:rsidP="00C12297">
      <w:pPr>
        <w:rPr>
          <w:lang w:eastAsia="en-US"/>
        </w:rPr>
      </w:pPr>
      <w:r>
        <w:rPr>
          <w:lang w:eastAsia="en-US"/>
        </w:rPr>
        <w:t>The filters we would like you to apply are:</w:t>
      </w:r>
    </w:p>
    <w:p w14:paraId="66934CB7" w14:textId="05C55243" w:rsidR="00C12297" w:rsidRDefault="00C12297" w:rsidP="00C12297">
      <w:pPr>
        <w:rPr>
          <w:lang w:eastAsia="en-US"/>
        </w:rPr>
      </w:pPr>
    </w:p>
    <w:p w14:paraId="7DF18736" w14:textId="618D8352" w:rsidR="00C12297" w:rsidRDefault="00C12297" w:rsidP="00C12297">
      <w:pPr>
        <w:pStyle w:val="ListParagraph"/>
        <w:numPr>
          <w:ilvl w:val="0"/>
          <w:numId w:val="16"/>
        </w:numPr>
        <w:rPr>
          <w:lang w:eastAsia="en-US"/>
        </w:rPr>
      </w:pPr>
      <w:r>
        <w:rPr>
          <w:lang w:eastAsia="en-US"/>
        </w:rPr>
        <w:t>We only want to use genes on chr 4 (under the REGION section)</w:t>
      </w:r>
    </w:p>
    <w:p w14:paraId="0B83A293" w14:textId="77777777" w:rsidR="00C12297" w:rsidRDefault="00C12297" w:rsidP="00C12297">
      <w:pPr>
        <w:pStyle w:val="ListParagraph"/>
        <w:rPr>
          <w:lang w:eastAsia="en-US"/>
        </w:rPr>
      </w:pPr>
    </w:p>
    <w:p w14:paraId="0CF3BF94" w14:textId="3B962E86" w:rsidR="00C12297" w:rsidRDefault="00C12297" w:rsidP="00C12297">
      <w:pPr>
        <w:pStyle w:val="ListParagraph"/>
        <w:numPr>
          <w:ilvl w:val="0"/>
          <w:numId w:val="16"/>
        </w:numPr>
        <w:rPr>
          <w:lang w:eastAsia="en-US"/>
        </w:rPr>
      </w:pPr>
      <w:r>
        <w:rPr>
          <w:lang w:eastAsia="en-US"/>
        </w:rPr>
        <w:t>We only want to see protein coding genes (under the GENE section)</w:t>
      </w:r>
    </w:p>
    <w:p w14:paraId="2CD692A1" w14:textId="77777777" w:rsidR="00C12297" w:rsidRDefault="00C12297" w:rsidP="00C12297">
      <w:pPr>
        <w:pStyle w:val="ListParagraph"/>
        <w:rPr>
          <w:lang w:eastAsia="en-US"/>
        </w:rPr>
      </w:pPr>
    </w:p>
    <w:p w14:paraId="51A3D873" w14:textId="70955B25" w:rsidR="00C12297" w:rsidRPr="00C12297" w:rsidRDefault="00C12297" w:rsidP="00C12297">
      <w:pPr>
        <w:pStyle w:val="ListParagraph"/>
        <w:numPr>
          <w:ilvl w:val="0"/>
          <w:numId w:val="16"/>
        </w:numPr>
        <w:rPr>
          <w:lang w:eastAsia="en-US"/>
        </w:rPr>
      </w:pPr>
      <w:r>
        <w:rPr>
          <w:lang w:eastAsia="en-US"/>
        </w:rPr>
        <w:t>We only want to see genes which have an ortholog in the platypus (under the MULTI SPECIES COMPARISON section)</w:t>
      </w:r>
    </w:p>
    <w:p w14:paraId="27397700" w14:textId="00BE573D" w:rsidR="00C12297" w:rsidRDefault="00C12297" w:rsidP="003A746A"/>
    <w:p w14:paraId="21257303" w14:textId="7A9F03DE" w:rsidR="00C12297" w:rsidRDefault="00C12297" w:rsidP="003A746A">
      <w:r>
        <w:t xml:space="preserve">After you’ve made these </w:t>
      </w:r>
      <w:proofErr w:type="gramStart"/>
      <w:r>
        <w:t>choices</w:t>
      </w:r>
      <w:proofErr w:type="gramEnd"/>
      <w:r>
        <w:t xml:space="preserve"> you can click on the “Count” button at the top of the </w:t>
      </w:r>
      <w:proofErr w:type="gramStart"/>
      <w:r>
        <w:t>left hand</w:t>
      </w:r>
      <w:proofErr w:type="gramEnd"/>
      <w:r>
        <w:t xml:space="preserve"> menu to see how many genes remain after applying the filter.</w:t>
      </w:r>
    </w:p>
    <w:p w14:paraId="4164679D" w14:textId="0BAE462F" w:rsidR="00C12297" w:rsidRDefault="00C12297" w:rsidP="003A746A"/>
    <w:p w14:paraId="37C73C83" w14:textId="1CFE29E9" w:rsidR="00C12297" w:rsidRDefault="00C12297" w:rsidP="00801EDB">
      <w:pPr>
        <w:jc w:val="center"/>
      </w:pPr>
      <w:r>
        <w:rPr>
          <w:noProof/>
        </w:rPr>
        <w:drawing>
          <wp:inline distT="0" distB="0" distL="0" distR="0" wp14:anchorId="0E50C08C" wp14:editId="4AF76951">
            <wp:extent cx="2247900" cy="1485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247900" cy="1485900"/>
                    </a:xfrm>
                    <a:prstGeom prst="rect">
                      <a:avLst/>
                    </a:prstGeom>
                  </pic:spPr>
                </pic:pic>
              </a:graphicData>
            </a:graphic>
          </wp:inline>
        </w:drawing>
      </w:r>
    </w:p>
    <w:p w14:paraId="5D9A9267" w14:textId="5FC298A5" w:rsidR="00C12297" w:rsidRDefault="00C12297" w:rsidP="003A746A"/>
    <w:p w14:paraId="4766CC74" w14:textId="03484C49" w:rsidR="00C12297" w:rsidRDefault="00C12297" w:rsidP="003A746A">
      <w:r>
        <w:t>Note that the exact number you see here will change with every Ensembl release as either the human or platypus gene sets get updated.  Don’t worry if the number you see doesn’t match exactly as long as it’s similar and the filter descriptions look right.</w:t>
      </w:r>
    </w:p>
    <w:p w14:paraId="07A34924" w14:textId="50884DB8" w:rsidR="00C12297" w:rsidRDefault="00C12297" w:rsidP="003A746A"/>
    <w:p w14:paraId="181A695B" w14:textId="5446467F" w:rsidR="00C12297" w:rsidRDefault="00C12297" w:rsidP="00C12297">
      <w:pPr>
        <w:pStyle w:val="Heading3"/>
      </w:pPr>
      <w:r>
        <w:t>Attributes</w:t>
      </w:r>
    </w:p>
    <w:p w14:paraId="2BC8526E" w14:textId="59A32A70" w:rsidR="00C12297" w:rsidRDefault="00C12297" w:rsidP="00C12297">
      <w:pPr>
        <w:rPr>
          <w:lang w:eastAsia="en-US"/>
        </w:rPr>
      </w:pPr>
      <w:r>
        <w:rPr>
          <w:lang w:eastAsia="en-US"/>
        </w:rPr>
        <w:t xml:space="preserve">Next you need to say what it is that you want to know about the genes you have selected.  </w:t>
      </w:r>
      <w:proofErr w:type="gramStart"/>
      <w:r>
        <w:rPr>
          <w:lang w:eastAsia="en-US"/>
        </w:rPr>
        <w:t>Again</w:t>
      </w:r>
      <w:proofErr w:type="gramEnd"/>
      <w:r>
        <w:rPr>
          <w:lang w:eastAsia="en-US"/>
        </w:rPr>
        <w:t xml:space="preserve"> there are many different options for </w:t>
      </w:r>
      <w:proofErr w:type="gramStart"/>
      <w:r>
        <w:rPr>
          <w:lang w:eastAsia="en-US"/>
        </w:rPr>
        <w:t>this</w:t>
      </w:r>
      <w:proofErr w:type="gramEnd"/>
      <w:r>
        <w:rPr>
          <w:lang w:eastAsia="en-US"/>
        </w:rPr>
        <w:t xml:space="preserve"> and you can see them by clicking on the attributes link on the left.</w:t>
      </w:r>
    </w:p>
    <w:p w14:paraId="639FF456" w14:textId="3F3D7948" w:rsidR="00C12297" w:rsidRDefault="00C12297" w:rsidP="00C12297">
      <w:pPr>
        <w:rPr>
          <w:lang w:eastAsia="en-US"/>
        </w:rPr>
      </w:pPr>
    </w:p>
    <w:p w14:paraId="34628537" w14:textId="073CDEAC" w:rsidR="00C12297" w:rsidRDefault="00C12297" w:rsidP="00C12297">
      <w:pPr>
        <w:rPr>
          <w:lang w:eastAsia="en-US"/>
        </w:rPr>
      </w:pPr>
      <w:r>
        <w:rPr>
          <w:noProof/>
        </w:rPr>
        <w:drawing>
          <wp:inline distT="0" distB="0" distL="0" distR="0" wp14:anchorId="0C77F8EA" wp14:editId="7194DECE">
            <wp:extent cx="4991100" cy="7143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991100" cy="714375"/>
                    </a:xfrm>
                    <a:prstGeom prst="rect">
                      <a:avLst/>
                    </a:prstGeom>
                  </pic:spPr>
                </pic:pic>
              </a:graphicData>
            </a:graphic>
          </wp:inline>
        </w:drawing>
      </w:r>
    </w:p>
    <w:p w14:paraId="45371AF1" w14:textId="5D9821C1" w:rsidR="00C12297" w:rsidRDefault="00C12297" w:rsidP="00C12297">
      <w:pPr>
        <w:rPr>
          <w:lang w:eastAsia="en-US"/>
        </w:rPr>
      </w:pPr>
    </w:p>
    <w:p w14:paraId="3053E0DA" w14:textId="6B8CF6F3" w:rsidR="00C12297" w:rsidRDefault="00C12297" w:rsidP="00C12297">
      <w:pPr>
        <w:rPr>
          <w:lang w:eastAsia="en-US"/>
        </w:rPr>
      </w:pPr>
      <w:r>
        <w:rPr>
          <w:lang w:eastAsia="en-US"/>
        </w:rPr>
        <w:t>You can export information about:</w:t>
      </w:r>
    </w:p>
    <w:p w14:paraId="19EAC8C8" w14:textId="5B7434EC" w:rsidR="00C12297" w:rsidRDefault="00C12297" w:rsidP="00C12297">
      <w:pPr>
        <w:rPr>
          <w:lang w:eastAsia="en-US"/>
        </w:rPr>
      </w:pPr>
    </w:p>
    <w:p w14:paraId="141F2E3C" w14:textId="7B99AD5B" w:rsidR="00C12297" w:rsidRDefault="00C12297" w:rsidP="00C12297">
      <w:pPr>
        <w:pStyle w:val="ListParagraph"/>
        <w:numPr>
          <w:ilvl w:val="0"/>
          <w:numId w:val="17"/>
        </w:numPr>
        <w:rPr>
          <w:lang w:eastAsia="en-US"/>
        </w:rPr>
      </w:pPr>
      <w:r>
        <w:rPr>
          <w:lang w:eastAsia="en-US"/>
        </w:rPr>
        <w:t>Annotation features</w:t>
      </w:r>
      <w:r w:rsidR="00CD2819">
        <w:rPr>
          <w:lang w:eastAsia="en-US"/>
        </w:rPr>
        <w:t xml:space="preserve"> – any of the pieces of annotation for a gene or transcript</w:t>
      </w:r>
    </w:p>
    <w:p w14:paraId="3B99329D" w14:textId="06E45392" w:rsidR="00C12297" w:rsidRDefault="00C12297" w:rsidP="00C12297">
      <w:pPr>
        <w:pStyle w:val="ListParagraph"/>
        <w:numPr>
          <w:ilvl w:val="0"/>
          <w:numId w:val="17"/>
        </w:numPr>
        <w:rPr>
          <w:lang w:eastAsia="en-US"/>
        </w:rPr>
      </w:pPr>
      <w:r>
        <w:rPr>
          <w:lang w:eastAsia="en-US"/>
        </w:rPr>
        <w:t xml:space="preserve">The </w:t>
      </w:r>
      <w:r w:rsidR="00CD2819">
        <w:rPr>
          <w:lang w:eastAsia="en-US"/>
        </w:rPr>
        <w:t>Structure of a gene – how it breaks down into transcripts, exons and CDS regions</w:t>
      </w:r>
    </w:p>
    <w:p w14:paraId="0066BB72" w14:textId="0943712D" w:rsidR="00CD2819" w:rsidRDefault="00CD2819" w:rsidP="00C12297">
      <w:pPr>
        <w:pStyle w:val="ListParagraph"/>
        <w:numPr>
          <w:ilvl w:val="0"/>
          <w:numId w:val="17"/>
        </w:numPr>
        <w:rPr>
          <w:lang w:eastAsia="en-US"/>
        </w:rPr>
      </w:pPr>
      <w:r>
        <w:rPr>
          <w:lang w:eastAsia="en-US"/>
        </w:rPr>
        <w:t>Homologs – the equivalent Ensembl identifier for homologous genes in other species</w:t>
      </w:r>
    </w:p>
    <w:p w14:paraId="7B597C0C" w14:textId="62A55EBE" w:rsidR="00CD2819" w:rsidRDefault="00CD2819" w:rsidP="00C12297">
      <w:pPr>
        <w:pStyle w:val="ListParagraph"/>
        <w:numPr>
          <w:ilvl w:val="0"/>
          <w:numId w:val="17"/>
        </w:numPr>
        <w:rPr>
          <w:lang w:eastAsia="en-US"/>
        </w:rPr>
      </w:pPr>
      <w:r>
        <w:rPr>
          <w:lang w:eastAsia="en-US"/>
        </w:rPr>
        <w:t xml:space="preserve">Variants – the details and properties for </w:t>
      </w:r>
      <w:proofErr w:type="spellStart"/>
      <w:r>
        <w:rPr>
          <w:lang w:eastAsia="en-US"/>
        </w:rPr>
        <w:t>geneline</w:t>
      </w:r>
      <w:proofErr w:type="spellEnd"/>
      <w:r>
        <w:rPr>
          <w:lang w:eastAsia="en-US"/>
        </w:rPr>
        <w:t xml:space="preserve"> or somatic variants</w:t>
      </w:r>
    </w:p>
    <w:p w14:paraId="7D309BB3" w14:textId="468AC8B7" w:rsidR="00CD2819" w:rsidRDefault="00CD2819" w:rsidP="00C12297">
      <w:pPr>
        <w:pStyle w:val="ListParagraph"/>
        <w:numPr>
          <w:ilvl w:val="0"/>
          <w:numId w:val="17"/>
        </w:numPr>
        <w:rPr>
          <w:lang w:eastAsia="en-US"/>
        </w:rPr>
      </w:pPr>
      <w:r>
        <w:rPr>
          <w:lang w:eastAsia="en-US"/>
        </w:rPr>
        <w:t>Sequences – the underlying sequence (genome, transcript, CDS exons etc)</w:t>
      </w:r>
    </w:p>
    <w:p w14:paraId="5542F30A" w14:textId="67D147BE" w:rsidR="00CD2819" w:rsidRDefault="00CD2819" w:rsidP="00CD2819">
      <w:pPr>
        <w:rPr>
          <w:lang w:eastAsia="en-US"/>
        </w:rPr>
      </w:pPr>
    </w:p>
    <w:p w14:paraId="62BA3B9B" w14:textId="3336E72A" w:rsidR="00CD2819" w:rsidRDefault="00CD2819" w:rsidP="00CD2819">
      <w:pPr>
        <w:rPr>
          <w:lang w:eastAsia="en-US"/>
        </w:rPr>
      </w:pPr>
      <w:r>
        <w:rPr>
          <w:lang w:eastAsia="en-US"/>
        </w:rPr>
        <w:t xml:space="preserve">We are going to export only feature annotation information so you can choose Features under the </w:t>
      </w:r>
      <w:proofErr w:type="gramStart"/>
      <w:r>
        <w:rPr>
          <w:lang w:eastAsia="en-US"/>
        </w:rPr>
        <w:t>attributes</w:t>
      </w:r>
      <w:proofErr w:type="gramEnd"/>
      <w:r>
        <w:rPr>
          <w:lang w:eastAsia="en-US"/>
        </w:rPr>
        <w:t xml:space="preserve"> options.</w:t>
      </w:r>
    </w:p>
    <w:p w14:paraId="5C4F030F" w14:textId="2BB6FA8C" w:rsidR="00CD2819" w:rsidRDefault="00CD2819" w:rsidP="00CD2819">
      <w:pPr>
        <w:rPr>
          <w:lang w:eastAsia="en-US"/>
        </w:rPr>
      </w:pPr>
    </w:p>
    <w:p w14:paraId="25B6868E" w14:textId="1AB0E7DA" w:rsidR="00CD2819" w:rsidRDefault="00CD2819" w:rsidP="00CD2819">
      <w:pPr>
        <w:rPr>
          <w:lang w:eastAsia="en-US"/>
        </w:rPr>
      </w:pPr>
      <w:r>
        <w:rPr>
          <w:lang w:eastAsia="en-US"/>
        </w:rPr>
        <w:t>You can then see three additional groups of pieces of information you can add.  You can pick as many of these as you like.</w:t>
      </w:r>
    </w:p>
    <w:p w14:paraId="0FBB4D92" w14:textId="31404BF6" w:rsidR="00CD2819" w:rsidRDefault="00CD2819" w:rsidP="00CD2819">
      <w:pPr>
        <w:rPr>
          <w:lang w:eastAsia="en-US"/>
        </w:rPr>
      </w:pPr>
    </w:p>
    <w:p w14:paraId="0AAEEC52" w14:textId="7E815880" w:rsidR="00CD2819" w:rsidRDefault="00CD2819" w:rsidP="00CD2819">
      <w:pPr>
        <w:rPr>
          <w:lang w:eastAsia="en-US"/>
        </w:rPr>
      </w:pPr>
      <w:r>
        <w:rPr>
          <w:lang w:eastAsia="en-US"/>
        </w:rPr>
        <w:t>For our search the information we want to know is:</w:t>
      </w:r>
    </w:p>
    <w:p w14:paraId="432D27E7" w14:textId="0B8EFFB5" w:rsidR="00CD2819" w:rsidRDefault="00CD2819" w:rsidP="00CD2819">
      <w:pPr>
        <w:rPr>
          <w:lang w:eastAsia="en-US"/>
        </w:rPr>
      </w:pPr>
    </w:p>
    <w:p w14:paraId="07F46AB2" w14:textId="4A96FA84" w:rsidR="00CD2819" w:rsidRDefault="00CD2819" w:rsidP="00CD2819">
      <w:pPr>
        <w:pStyle w:val="ListParagraph"/>
        <w:numPr>
          <w:ilvl w:val="0"/>
          <w:numId w:val="18"/>
        </w:numPr>
        <w:rPr>
          <w:lang w:eastAsia="en-US"/>
        </w:rPr>
      </w:pPr>
      <w:r>
        <w:rPr>
          <w:lang w:eastAsia="en-US"/>
        </w:rPr>
        <w:t>The Ensembl Gene ID (Gene Stable ID)</w:t>
      </w:r>
    </w:p>
    <w:p w14:paraId="3238E022" w14:textId="388490EF" w:rsidR="00CD2819" w:rsidRDefault="00CD2819" w:rsidP="00CD2819">
      <w:pPr>
        <w:pStyle w:val="ListParagraph"/>
        <w:numPr>
          <w:ilvl w:val="0"/>
          <w:numId w:val="18"/>
        </w:numPr>
        <w:rPr>
          <w:lang w:eastAsia="en-US"/>
        </w:rPr>
      </w:pPr>
      <w:r>
        <w:rPr>
          <w:lang w:eastAsia="en-US"/>
        </w:rPr>
        <w:t>The Gene Name</w:t>
      </w:r>
    </w:p>
    <w:p w14:paraId="50B90048" w14:textId="4B984385" w:rsidR="00CD2819" w:rsidRDefault="00CD2819" w:rsidP="00CD2819">
      <w:pPr>
        <w:pStyle w:val="ListParagraph"/>
        <w:numPr>
          <w:ilvl w:val="0"/>
          <w:numId w:val="18"/>
        </w:numPr>
        <w:rPr>
          <w:lang w:eastAsia="en-US"/>
        </w:rPr>
      </w:pPr>
      <w:r>
        <w:rPr>
          <w:lang w:eastAsia="en-US"/>
        </w:rPr>
        <w:t>The gene’s location (chromosome, start, end, strand)</w:t>
      </w:r>
    </w:p>
    <w:p w14:paraId="2B6313B1" w14:textId="5527977A" w:rsidR="00CD2819" w:rsidRDefault="00CD2819" w:rsidP="00CD2819">
      <w:pPr>
        <w:pStyle w:val="ListParagraph"/>
        <w:numPr>
          <w:ilvl w:val="0"/>
          <w:numId w:val="18"/>
        </w:numPr>
        <w:rPr>
          <w:lang w:eastAsia="en-US"/>
        </w:rPr>
      </w:pPr>
      <w:r>
        <w:rPr>
          <w:lang w:eastAsia="en-US"/>
        </w:rPr>
        <w:t xml:space="preserve">The </w:t>
      </w:r>
      <w:proofErr w:type="spellStart"/>
      <w:r>
        <w:rPr>
          <w:lang w:eastAsia="en-US"/>
        </w:rPr>
        <w:t>WikiGene</w:t>
      </w:r>
      <w:proofErr w:type="spellEnd"/>
      <w:r>
        <w:rPr>
          <w:lang w:eastAsia="en-US"/>
        </w:rPr>
        <w:t xml:space="preserve"> ID (under EXTERNAL)</w:t>
      </w:r>
    </w:p>
    <w:p w14:paraId="6C98E4D7" w14:textId="65CDEB78" w:rsidR="00CD2819" w:rsidRDefault="00CD2819" w:rsidP="00CD2819">
      <w:pPr>
        <w:pStyle w:val="ListParagraph"/>
        <w:numPr>
          <w:ilvl w:val="0"/>
          <w:numId w:val="18"/>
        </w:numPr>
        <w:rPr>
          <w:lang w:eastAsia="en-US"/>
        </w:rPr>
      </w:pPr>
      <w:r>
        <w:rPr>
          <w:lang w:eastAsia="en-US"/>
        </w:rPr>
        <w:t xml:space="preserve">The </w:t>
      </w:r>
      <w:proofErr w:type="spellStart"/>
      <w:r>
        <w:rPr>
          <w:lang w:eastAsia="en-US"/>
        </w:rPr>
        <w:t>Interpro</w:t>
      </w:r>
      <w:proofErr w:type="spellEnd"/>
      <w:r>
        <w:rPr>
          <w:lang w:eastAsia="en-US"/>
        </w:rPr>
        <w:t xml:space="preserve"> ID and short description (under Proteins)</w:t>
      </w:r>
    </w:p>
    <w:p w14:paraId="27CF4E36" w14:textId="2D0831A6" w:rsidR="00CD2819" w:rsidRDefault="00CD2819" w:rsidP="00CD2819">
      <w:pPr>
        <w:spacing w:line="240" w:lineRule="auto"/>
        <w:jc w:val="left"/>
        <w:rPr>
          <w:lang w:eastAsia="en-US"/>
        </w:rPr>
      </w:pPr>
    </w:p>
    <w:p w14:paraId="2E6574B6" w14:textId="0C99C7B6" w:rsidR="00CD2819" w:rsidRDefault="00CD2819" w:rsidP="00CD2819">
      <w:pPr>
        <w:spacing w:line="240" w:lineRule="auto"/>
        <w:jc w:val="left"/>
        <w:rPr>
          <w:lang w:eastAsia="en-US"/>
        </w:rPr>
      </w:pPr>
    </w:p>
    <w:p w14:paraId="028F52C2" w14:textId="5273BB1E" w:rsidR="00CD2819" w:rsidRDefault="00CD2819" w:rsidP="00801EDB">
      <w:pPr>
        <w:spacing w:line="240" w:lineRule="auto"/>
        <w:jc w:val="center"/>
        <w:rPr>
          <w:lang w:eastAsia="en-US"/>
        </w:rPr>
      </w:pPr>
      <w:r>
        <w:rPr>
          <w:noProof/>
        </w:rPr>
        <w:drawing>
          <wp:inline distT="0" distB="0" distL="0" distR="0" wp14:anchorId="3F627F02" wp14:editId="40AF4898">
            <wp:extent cx="2095500" cy="1981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095500" cy="1981200"/>
                    </a:xfrm>
                    <a:prstGeom prst="rect">
                      <a:avLst/>
                    </a:prstGeom>
                  </pic:spPr>
                </pic:pic>
              </a:graphicData>
            </a:graphic>
          </wp:inline>
        </w:drawing>
      </w:r>
    </w:p>
    <w:p w14:paraId="3CDE46C4" w14:textId="3A7A65A5" w:rsidR="00CD2819" w:rsidRDefault="00CD2819" w:rsidP="00CD2819">
      <w:pPr>
        <w:spacing w:line="240" w:lineRule="auto"/>
        <w:jc w:val="left"/>
        <w:rPr>
          <w:lang w:eastAsia="en-US"/>
        </w:rPr>
      </w:pPr>
    </w:p>
    <w:p w14:paraId="049A47B5" w14:textId="026AC998" w:rsidR="00CD2819" w:rsidRDefault="00CD2819" w:rsidP="00CD2819">
      <w:pPr>
        <w:spacing w:line="240" w:lineRule="auto"/>
        <w:jc w:val="left"/>
        <w:rPr>
          <w:lang w:eastAsia="en-US"/>
        </w:rPr>
      </w:pPr>
      <w:r>
        <w:rPr>
          <w:lang w:eastAsia="en-US"/>
        </w:rPr>
        <w:t>Once you’ve selected those you need to click on the Results button which is at the top left of the interface.</w:t>
      </w:r>
    </w:p>
    <w:p w14:paraId="55C46C83" w14:textId="1A0D8605" w:rsidR="00CD2819" w:rsidRDefault="00CD2819" w:rsidP="00CD2819">
      <w:pPr>
        <w:spacing w:line="240" w:lineRule="auto"/>
        <w:jc w:val="left"/>
        <w:rPr>
          <w:lang w:eastAsia="en-US"/>
        </w:rPr>
      </w:pPr>
    </w:p>
    <w:p w14:paraId="13DB28CA" w14:textId="042D7EBA" w:rsidR="00CD2819" w:rsidRDefault="00CD2819" w:rsidP="00CD2819">
      <w:pPr>
        <w:spacing w:line="240" w:lineRule="auto"/>
        <w:jc w:val="left"/>
        <w:rPr>
          <w:lang w:eastAsia="en-US"/>
        </w:rPr>
      </w:pPr>
      <w:r>
        <w:rPr>
          <w:noProof/>
        </w:rPr>
        <w:drawing>
          <wp:inline distT="0" distB="0" distL="0" distR="0" wp14:anchorId="02EEC359" wp14:editId="1CC8DDD0">
            <wp:extent cx="2143125" cy="2762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143125" cy="276225"/>
                    </a:xfrm>
                    <a:prstGeom prst="rect">
                      <a:avLst/>
                    </a:prstGeom>
                  </pic:spPr>
                </pic:pic>
              </a:graphicData>
            </a:graphic>
          </wp:inline>
        </w:drawing>
      </w:r>
    </w:p>
    <w:p w14:paraId="6063567F" w14:textId="088CE23C" w:rsidR="00CD2819" w:rsidRDefault="00CD2819" w:rsidP="00CD2819">
      <w:pPr>
        <w:spacing w:line="240" w:lineRule="auto"/>
        <w:jc w:val="left"/>
        <w:rPr>
          <w:lang w:eastAsia="en-US"/>
        </w:rPr>
      </w:pPr>
    </w:p>
    <w:p w14:paraId="1FCFC847" w14:textId="29C48FFC" w:rsidR="00CD2819" w:rsidRDefault="00CD2819" w:rsidP="00CD2819">
      <w:pPr>
        <w:spacing w:line="240" w:lineRule="auto"/>
        <w:jc w:val="left"/>
        <w:rPr>
          <w:lang w:eastAsia="en-US"/>
        </w:rPr>
      </w:pPr>
      <w:r>
        <w:rPr>
          <w:lang w:eastAsia="en-US"/>
        </w:rPr>
        <w:t>That should then show you a short preview of the data you’ve collected so you can check that it looks right.  To download the full set of results you need to use the option at the top to save the results to a file.</w:t>
      </w:r>
    </w:p>
    <w:p w14:paraId="74D48D03" w14:textId="274780A0" w:rsidR="00CD2819" w:rsidRDefault="00CD2819" w:rsidP="00CD2819">
      <w:pPr>
        <w:spacing w:line="240" w:lineRule="auto"/>
        <w:jc w:val="left"/>
        <w:rPr>
          <w:lang w:eastAsia="en-US"/>
        </w:rPr>
      </w:pPr>
    </w:p>
    <w:p w14:paraId="7D1E3551" w14:textId="57BC0816" w:rsidR="00CD2819" w:rsidRDefault="00CD2819" w:rsidP="00CD2819">
      <w:pPr>
        <w:spacing w:line="240" w:lineRule="auto"/>
        <w:jc w:val="left"/>
        <w:rPr>
          <w:lang w:eastAsia="en-US"/>
        </w:rPr>
      </w:pPr>
      <w:r>
        <w:rPr>
          <w:noProof/>
        </w:rPr>
        <w:drawing>
          <wp:inline distT="0" distB="0" distL="0" distR="0" wp14:anchorId="1D11C502" wp14:editId="5CC9E4B1">
            <wp:extent cx="5733415" cy="297180"/>
            <wp:effectExtent l="0" t="0" r="63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3415" cy="297180"/>
                    </a:xfrm>
                    <a:prstGeom prst="rect">
                      <a:avLst/>
                    </a:prstGeom>
                  </pic:spPr>
                </pic:pic>
              </a:graphicData>
            </a:graphic>
          </wp:inline>
        </w:drawing>
      </w:r>
    </w:p>
    <w:p w14:paraId="638F0FDA" w14:textId="17DC565F" w:rsidR="00CD2819" w:rsidRDefault="00CD2819" w:rsidP="00CD2819">
      <w:pPr>
        <w:spacing w:line="240" w:lineRule="auto"/>
        <w:jc w:val="left"/>
        <w:rPr>
          <w:lang w:eastAsia="en-US"/>
        </w:rPr>
      </w:pPr>
    </w:p>
    <w:p w14:paraId="7AEA3015" w14:textId="57F28A25" w:rsidR="00CD2819" w:rsidRDefault="00CD2819" w:rsidP="00CD2819">
      <w:pPr>
        <w:spacing w:line="240" w:lineRule="auto"/>
        <w:jc w:val="left"/>
        <w:rPr>
          <w:lang w:eastAsia="en-US"/>
        </w:rPr>
      </w:pPr>
      <w:r>
        <w:rPr>
          <w:lang w:eastAsia="en-US"/>
        </w:rPr>
        <w:t>If you save to a TSV or CSV file then you should be able to open the file directly in Excel to see all of the contents.</w:t>
      </w:r>
    </w:p>
    <w:p w14:paraId="0EAA88B5" w14:textId="51DDD860" w:rsidR="00D72C40" w:rsidRDefault="00D72C40" w:rsidP="00CD2819">
      <w:pPr>
        <w:spacing w:line="240" w:lineRule="auto"/>
        <w:jc w:val="left"/>
        <w:rPr>
          <w:lang w:eastAsia="en-US"/>
        </w:rPr>
      </w:pPr>
    </w:p>
    <w:p w14:paraId="46C2C101" w14:textId="0EDBF0A1" w:rsidR="00D72C40" w:rsidRDefault="00D72C40" w:rsidP="00CD2819">
      <w:pPr>
        <w:spacing w:line="240" w:lineRule="auto"/>
        <w:jc w:val="left"/>
        <w:rPr>
          <w:lang w:eastAsia="en-US"/>
        </w:rPr>
      </w:pPr>
    </w:p>
    <w:p w14:paraId="26AB0A7C" w14:textId="67DAD1B8" w:rsidR="00D72C40" w:rsidRDefault="00D72C40" w:rsidP="00D72C40">
      <w:pPr>
        <w:pStyle w:val="Heading3"/>
      </w:pPr>
      <w:r>
        <w:t>Sequence Query</w:t>
      </w:r>
    </w:p>
    <w:p w14:paraId="50AC667F" w14:textId="3BF5F646" w:rsidR="00D72C40" w:rsidRDefault="00D72C40" w:rsidP="00D72C40">
      <w:pPr>
        <w:rPr>
          <w:lang w:eastAsia="en-US"/>
        </w:rPr>
      </w:pPr>
      <w:r>
        <w:rPr>
          <w:lang w:eastAsia="en-US"/>
        </w:rPr>
        <w:t xml:space="preserve">Once you’ve completed the example above see if you can use </w:t>
      </w:r>
      <w:proofErr w:type="spellStart"/>
      <w:r>
        <w:rPr>
          <w:lang w:eastAsia="en-US"/>
        </w:rPr>
        <w:t>BioMart</w:t>
      </w:r>
      <w:proofErr w:type="spellEnd"/>
      <w:r>
        <w:rPr>
          <w:lang w:eastAsia="en-US"/>
        </w:rPr>
        <w:t xml:space="preserve"> to export out all of the spliced transcript (cDNA) sequences for the TEC gene.  The sequences should be in </w:t>
      </w:r>
      <w:proofErr w:type="spellStart"/>
      <w:r>
        <w:rPr>
          <w:lang w:eastAsia="en-US"/>
        </w:rPr>
        <w:t>fastA</w:t>
      </w:r>
      <w:proofErr w:type="spellEnd"/>
      <w:r>
        <w:rPr>
          <w:lang w:eastAsia="en-US"/>
        </w:rPr>
        <w:t xml:space="preserve"> format and should just have the Ensembl transcript ID in their header.  </w:t>
      </w:r>
      <w:proofErr w:type="spellStart"/>
      <w:r>
        <w:rPr>
          <w:lang w:eastAsia="en-US"/>
        </w:rPr>
        <w:t>ie</w:t>
      </w:r>
      <w:proofErr w:type="spellEnd"/>
      <w:r>
        <w:rPr>
          <w:lang w:eastAsia="en-US"/>
        </w:rPr>
        <w:t>:</w:t>
      </w:r>
    </w:p>
    <w:p w14:paraId="65F5B32B" w14:textId="64BE6F11" w:rsidR="00D72C40" w:rsidRDefault="00D72C40" w:rsidP="00D72C40">
      <w:pPr>
        <w:rPr>
          <w:lang w:eastAsia="en-US"/>
        </w:rPr>
      </w:pPr>
    </w:p>
    <w:p w14:paraId="6C1A88E0" w14:textId="77777777" w:rsidR="00D72C40" w:rsidRPr="00D72C40" w:rsidRDefault="00D72C40" w:rsidP="00D72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hAnsi="Courier New" w:cs="Courier New"/>
        </w:rPr>
      </w:pPr>
      <w:r w:rsidRPr="00D72C40">
        <w:rPr>
          <w:rFonts w:ascii="Courier New" w:hAnsi="Courier New" w:cs="Courier New"/>
        </w:rPr>
        <w:t>&gt;ENST00000381501</w:t>
      </w:r>
    </w:p>
    <w:p w14:paraId="5101F814" w14:textId="77777777" w:rsidR="00D72C40" w:rsidRPr="00D72C40" w:rsidRDefault="00D72C40" w:rsidP="00D72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hAnsi="Courier New" w:cs="Courier New"/>
        </w:rPr>
      </w:pPr>
      <w:r w:rsidRPr="00D72C40">
        <w:rPr>
          <w:rFonts w:ascii="Courier New" w:hAnsi="Courier New" w:cs="Courier New"/>
        </w:rPr>
        <w:t>ACTCTGGGGCGCTAGGCTCCGGACTCCGCGGCGCAGACTGCACCTCGCAGTCTCCCCAGG</w:t>
      </w:r>
    </w:p>
    <w:p w14:paraId="5396F719" w14:textId="77777777" w:rsidR="00D72C40" w:rsidRPr="00D72C40" w:rsidRDefault="00D72C40" w:rsidP="00D72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hAnsi="Courier New" w:cs="Courier New"/>
        </w:rPr>
      </w:pPr>
      <w:r w:rsidRPr="00D72C40">
        <w:rPr>
          <w:rFonts w:ascii="Courier New" w:hAnsi="Courier New" w:cs="Courier New"/>
        </w:rPr>
        <w:t>TCCGCCCAGCAGCCGCGCTTCAGCCAGAATACTGGGATCTTCAGTGGCAGGAGGAGTAAT</w:t>
      </w:r>
    </w:p>
    <w:p w14:paraId="61926022" w14:textId="77777777" w:rsidR="00D72C40" w:rsidRPr="00D72C40" w:rsidRDefault="00D72C40" w:rsidP="00D72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hAnsi="Courier New" w:cs="Courier New"/>
        </w:rPr>
      </w:pPr>
      <w:r w:rsidRPr="00D72C40">
        <w:rPr>
          <w:rFonts w:ascii="Courier New" w:hAnsi="Courier New" w:cs="Courier New"/>
        </w:rPr>
        <w:t>CAGAAGACGGAGATGAATTTTAACACTATTTTGGAGGAGATTCTTATTAAAAGGTCACAG</w:t>
      </w:r>
    </w:p>
    <w:p w14:paraId="477EE153" w14:textId="77777777" w:rsidR="00D72C40" w:rsidRPr="00D72C40" w:rsidRDefault="00D72C40" w:rsidP="00D72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Courier New" w:hAnsi="Courier New" w:cs="Courier New"/>
        </w:rPr>
      </w:pPr>
      <w:r w:rsidRPr="00D72C40">
        <w:rPr>
          <w:rFonts w:ascii="Courier New" w:hAnsi="Courier New" w:cs="Courier New"/>
        </w:rPr>
        <w:t>CAGAAAAAGAAGACATCGCCCTTAAACTACAAAGAGAGACTTTTTGTACTTACAAAGTCC</w:t>
      </w:r>
    </w:p>
    <w:p w14:paraId="78B7BA49" w14:textId="23134BAD" w:rsidR="00D72C40" w:rsidRDefault="00D72C40" w:rsidP="00D72C40">
      <w:pPr>
        <w:rPr>
          <w:lang w:eastAsia="en-US"/>
        </w:rPr>
      </w:pPr>
      <w:r>
        <w:rPr>
          <w:lang w:eastAsia="en-US"/>
        </w:rPr>
        <w:t>…</w:t>
      </w:r>
    </w:p>
    <w:p w14:paraId="1C76AD86" w14:textId="77777777" w:rsidR="00D72C40" w:rsidRDefault="00D72C40" w:rsidP="00D72C40">
      <w:pPr>
        <w:pStyle w:val="HTMLPreformatted"/>
      </w:pPr>
      <w:r>
        <w:t>&gt;ENST00000505452</w:t>
      </w:r>
    </w:p>
    <w:p w14:paraId="0FEBAD5F" w14:textId="77777777" w:rsidR="00D72C40" w:rsidRDefault="00D72C40" w:rsidP="00D72C40">
      <w:pPr>
        <w:pStyle w:val="HTMLPreformatted"/>
      </w:pPr>
      <w:r>
        <w:t>AATACTGGGATCTTCAGTGGCAGGAGGAGTAATCAGAAGACGGAGATGAATTTTAACACT</w:t>
      </w:r>
    </w:p>
    <w:p w14:paraId="5F66D81F" w14:textId="77777777" w:rsidR="00D72C40" w:rsidRDefault="00D72C40" w:rsidP="00D72C40">
      <w:pPr>
        <w:pStyle w:val="HTMLPreformatted"/>
      </w:pPr>
      <w:r>
        <w:lastRenderedPageBreak/>
        <w:t>ATTTTGGAGGAGATTCTTATTAAAAGGTCACAGCAGAAAAAGAAGACATCGCCCTTAAAC</w:t>
      </w:r>
    </w:p>
    <w:p w14:paraId="077E0976" w14:textId="77777777" w:rsidR="00D72C40" w:rsidRDefault="00D72C40" w:rsidP="00D72C40">
      <w:pPr>
        <w:pStyle w:val="HTMLPreformatted"/>
      </w:pPr>
      <w:r>
        <w:t>TACAAAGAGAGACTTTTTGTACTTACAAAGTCCATGCTAACCTACTATGAGGGTCGAGCA</w:t>
      </w:r>
    </w:p>
    <w:p w14:paraId="093DB270" w14:textId="77777777" w:rsidR="00D72C40" w:rsidRDefault="00D72C40" w:rsidP="00D72C40">
      <w:pPr>
        <w:pStyle w:val="HTMLPreformatted"/>
      </w:pPr>
      <w:r>
        <w:t>GAGAAGAAATACAGAAAGGGGTTTATTGATGTTTCAAAAATCAAGTGTGTGGAAATAGTG</w:t>
      </w:r>
    </w:p>
    <w:p w14:paraId="1EF31981" w14:textId="77777777" w:rsidR="00D72C40" w:rsidRDefault="00D72C40" w:rsidP="00D72C40">
      <w:pPr>
        <w:pStyle w:val="HTMLPreformatted"/>
      </w:pPr>
      <w:r>
        <w:t>AAGAATGATGATGGTGTCATTCCCTGTCAAAATAAGTATCCATTTCAGTCCACAAAGCAG</w:t>
      </w:r>
    </w:p>
    <w:p w14:paraId="6F2620C8" w14:textId="77777777" w:rsidR="00D72C40" w:rsidRDefault="00D72C40" w:rsidP="00D72C40">
      <w:pPr>
        <w:pStyle w:val="HTMLPreformatted"/>
      </w:pPr>
      <w:r>
        <w:t>GGACCTGTGGGTGAAGAAGTTAAAAGAAGAAATAAAGAACAACAATAATATTATGATTAA</w:t>
      </w:r>
    </w:p>
    <w:p w14:paraId="24C49E55" w14:textId="77777777" w:rsidR="00D72C40" w:rsidRDefault="00D72C40" w:rsidP="00D72C40">
      <w:pPr>
        <w:pStyle w:val="HTMLPreformatted"/>
      </w:pPr>
      <w:r>
        <w:t>ATATCATCCTAAATTCTGGACAGATGGAAGTTATCAGTGTTGTAGACAAACTGAAAAATT</w:t>
      </w:r>
    </w:p>
    <w:p w14:paraId="364AFC79" w14:textId="3FF3717A" w:rsidR="00D72C40" w:rsidRPr="00D72C40" w:rsidRDefault="00D72C40" w:rsidP="00D72C40">
      <w:pPr>
        <w:rPr>
          <w:lang w:eastAsia="en-US"/>
        </w:rPr>
      </w:pPr>
      <w:r>
        <w:rPr>
          <w:lang w:eastAsia="en-US"/>
        </w:rPr>
        <w:t>etc.</w:t>
      </w:r>
    </w:p>
    <w:p w14:paraId="46703292" w14:textId="4FB4D9DC" w:rsidR="00D72C40" w:rsidRDefault="00D72C40" w:rsidP="00CD2819">
      <w:pPr>
        <w:spacing w:line="240" w:lineRule="auto"/>
        <w:jc w:val="left"/>
        <w:rPr>
          <w:lang w:eastAsia="en-US"/>
        </w:rPr>
      </w:pPr>
    </w:p>
    <w:p w14:paraId="6816A45C" w14:textId="5CD337C2" w:rsidR="00DD2974" w:rsidRDefault="00DD2974" w:rsidP="00CD2819">
      <w:pPr>
        <w:spacing w:line="240" w:lineRule="auto"/>
        <w:jc w:val="left"/>
        <w:rPr>
          <w:lang w:eastAsia="en-US"/>
        </w:rPr>
      </w:pPr>
    </w:p>
    <w:p w14:paraId="2E0EEAB0" w14:textId="2C230403" w:rsidR="00DD2974" w:rsidRDefault="00DD2974" w:rsidP="00CD2819">
      <w:pPr>
        <w:spacing w:line="240" w:lineRule="auto"/>
        <w:jc w:val="left"/>
        <w:rPr>
          <w:lang w:eastAsia="en-US"/>
        </w:rPr>
      </w:pPr>
    </w:p>
    <w:p w14:paraId="284DCAD8" w14:textId="77777777" w:rsidR="00DD2974" w:rsidRDefault="00DD2974">
      <w:pPr>
        <w:spacing w:line="240" w:lineRule="auto"/>
        <w:jc w:val="left"/>
        <w:rPr>
          <w:b/>
          <w:color w:val="1F497D"/>
          <w:sz w:val="36"/>
          <w:lang w:eastAsia="en-US"/>
        </w:rPr>
      </w:pPr>
      <w:r>
        <w:rPr>
          <w:lang w:eastAsia="en-US"/>
        </w:rPr>
        <w:br w:type="page"/>
      </w:r>
    </w:p>
    <w:p w14:paraId="565DB5EA" w14:textId="05A9E123" w:rsidR="00DD2974" w:rsidRDefault="00DD2974" w:rsidP="00DD2974">
      <w:pPr>
        <w:pStyle w:val="Heading1"/>
        <w:rPr>
          <w:lang w:eastAsia="en-US"/>
        </w:rPr>
      </w:pPr>
      <w:r>
        <w:rPr>
          <w:lang w:eastAsia="en-US"/>
        </w:rPr>
        <w:lastRenderedPageBreak/>
        <w:t>Exercise 2: Proteins, domains, structures</w:t>
      </w:r>
    </w:p>
    <w:p w14:paraId="612EBD80" w14:textId="1F463251" w:rsidR="00DD2974" w:rsidRDefault="00DD2974" w:rsidP="00DD2974">
      <w:pPr>
        <w:rPr>
          <w:lang w:eastAsia="en-US"/>
        </w:rPr>
      </w:pPr>
    </w:p>
    <w:p w14:paraId="63051B46" w14:textId="14C03C58" w:rsidR="00DD2974" w:rsidRDefault="00DD2974" w:rsidP="00DD2974">
      <w:pPr>
        <w:pStyle w:val="Heading2"/>
        <w:rPr>
          <w:lang w:eastAsia="en-US"/>
        </w:rPr>
      </w:pPr>
      <w:r>
        <w:rPr>
          <w:lang w:eastAsia="en-US"/>
        </w:rPr>
        <w:t>Protein Domains</w:t>
      </w:r>
    </w:p>
    <w:p w14:paraId="2DD7B9B6" w14:textId="592219A8" w:rsidR="00DD2974" w:rsidRDefault="00DD2974" w:rsidP="00DD2974">
      <w:pPr>
        <w:rPr>
          <w:lang w:eastAsia="en-US"/>
        </w:rPr>
      </w:pPr>
      <w:r>
        <w:rPr>
          <w:lang w:eastAsia="en-US"/>
        </w:rPr>
        <w:t xml:space="preserve">Start by going to the SMART website </w:t>
      </w:r>
      <w:hyperlink r:id="rId32" w:history="1">
        <w:r w:rsidRPr="00AD2CEE">
          <w:rPr>
            <w:rStyle w:val="Hyperlink"/>
            <w:lang w:eastAsia="en-US"/>
          </w:rPr>
          <w:t>http://smart.embl-heidelberg.de</w:t>
        </w:r>
      </w:hyperlink>
      <w:r>
        <w:rPr>
          <w:lang w:eastAsia="en-US"/>
        </w:rPr>
        <w:t xml:space="preserve"> and look up the information for the TEC gene.  For this you’ll need to know the identifier for the TEC protein sequence. For TEC the protein access is </w:t>
      </w:r>
      <w:r w:rsidRPr="00DD2974">
        <w:rPr>
          <w:lang w:eastAsia="en-US"/>
        </w:rPr>
        <w:t>P42680</w:t>
      </w:r>
      <w:r>
        <w:rPr>
          <w:lang w:eastAsia="en-US"/>
        </w:rPr>
        <w:t>.  You would have seen this in the Ensembl information for the TEC protein.</w:t>
      </w:r>
    </w:p>
    <w:p w14:paraId="0C3F2D08" w14:textId="1F5AC6C9" w:rsidR="00DD2974" w:rsidRDefault="00DD2974" w:rsidP="00DD2974">
      <w:pPr>
        <w:rPr>
          <w:lang w:eastAsia="en-US"/>
        </w:rPr>
      </w:pPr>
    </w:p>
    <w:p w14:paraId="7888C2F7" w14:textId="7E417390" w:rsidR="00DD2974" w:rsidRDefault="00DD2974" w:rsidP="00DD2974">
      <w:pPr>
        <w:rPr>
          <w:lang w:eastAsia="en-US"/>
        </w:rPr>
      </w:pPr>
      <w:r>
        <w:rPr>
          <w:noProof/>
        </w:rPr>
        <w:drawing>
          <wp:inline distT="0" distB="0" distL="0" distR="0" wp14:anchorId="669B470B" wp14:editId="7D9BC63D">
            <wp:extent cx="5733415" cy="423545"/>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33415" cy="423545"/>
                    </a:xfrm>
                    <a:prstGeom prst="rect">
                      <a:avLst/>
                    </a:prstGeom>
                  </pic:spPr>
                </pic:pic>
              </a:graphicData>
            </a:graphic>
          </wp:inline>
        </w:drawing>
      </w:r>
    </w:p>
    <w:p w14:paraId="2FFB596B" w14:textId="6A0D56DC" w:rsidR="00DD2974" w:rsidRDefault="00DD2974" w:rsidP="00DD2974">
      <w:pPr>
        <w:rPr>
          <w:lang w:eastAsia="en-US"/>
        </w:rPr>
      </w:pPr>
    </w:p>
    <w:p w14:paraId="1CCA256B" w14:textId="14FF6277" w:rsidR="00DD2974" w:rsidRDefault="00DD2974" w:rsidP="00DD2974">
      <w:pPr>
        <w:rPr>
          <w:lang w:eastAsia="en-US"/>
        </w:rPr>
      </w:pPr>
      <w:r>
        <w:rPr>
          <w:lang w:eastAsia="en-US"/>
        </w:rPr>
        <w:t>Put the accession code into the SMART search and see what domains are found for TEC.  How many domains are there?  Are they all globular domains or are there any disordered or low complexity linkers present?</w:t>
      </w:r>
    </w:p>
    <w:p w14:paraId="24712C60" w14:textId="26CA102E" w:rsidR="00DD2974" w:rsidRDefault="00DD2974" w:rsidP="00DD2974">
      <w:pPr>
        <w:rPr>
          <w:lang w:eastAsia="en-US"/>
        </w:rPr>
      </w:pPr>
    </w:p>
    <w:p w14:paraId="30DB6ABC" w14:textId="6C3FCD53" w:rsidR="00DD2974" w:rsidRDefault="00DD2974" w:rsidP="00DD2974">
      <w:pPr>
        <w:rPr>
          <w:lang w:eastAsia="en-US"/>
        </w:rPr>
      </w:pPr>
      <w:r>
        <w:rPr>
          <w:lang w:eastAsia="en-US"/>
        </w:rPr>
        <w:t>For each domain read the information about it.  Try to see whether it’s a binding or catalytic domain, and if it’s a binding domain see what it binds to (DNA, Protein, Cofactors etc).</w:t>
      </w:r>
    </w:p>
    <w:p w14:paraId="66B4CF81" w14:textId="0036442E" w:rsidR="00DD2974" w:rsidRDefault="00DD2974" w:rsidP="00DD2974">
      <w:pPr>
        <w:rPr>
          <w:lang w:eastAsia="en-US"/>
        </w:rPr>
      </w:pPr>
    </w:p>
    <w:p w14:paraId="3CE23675" w14:textId="7D4C48CE" w:rsidR="00DD2974" w:rsidRDefault="00DD2974" w:rsidP="00DD2974">
      <w:pPr>
        <w:rPr>
          <w:lang w:eastAsia="en-US"/>
        </w:rPr>
      </w:pPr>
      <w:r>
        <w:rPr>
          <w:lang w:eastAsia="en-US"/>
        </w:rPr>
        <w:t>On the domain plot you should see some vertical lines running down the image.  What are they, and what is signified by their colour?</w:t>
      </w:r>
    </w:p>
    <w:p w14:paraId="6D8F39EF" w14:textId="5270BA89" w:rsidR="00DD2974" w:rsidRDefault="00DD2974" w:rsidP="00DD2974">
      <w:pPr>
        <w:rPr>
          <w:lang w:eastAsia="en-US"/>
        </w:rPr>
      </w:pPr>
    </w:p>
    <w:p w14:paraId="0FBB4007" w14:textId="52E3491E" w:rsidR="00E6421B" w:rsidRDefault="00E6421B" w:rsidP="00DD2974">
      <w:pPr>
        <w:rPr>
          <w:lang w:eastAsia="en-US"/>
        </w:rPr>
      </w:pPr>
      <w:r>
        <w:rPr>
          <w:lang w:eastAsia="en-US"/>
        </w:rPr>
        <w:t xml:space="preserve">Now try to find </w:t>
      </w:r>
      <w:proofErr w:type="spellStart"/>
      <w:r>
        <w:rPr>
          <w:lang w:eastAsia="en-US"/>
        </w:rPr>
        <w:t>Interpro</w:t>
      </w:r>
      <w:proofErr w:type="spellEnd"/>
      <w:r>
        <w:rPr>
          <w:lang w:eastAsia="en-US"/>
        </w:rPr>
        <w:t xml:space="preserve"> domains which may contain details of specific binding or active site pockets.  The </w:t>
      </w:r>
      <w:proofErr w:type="spellStart"/>
      <w:r>
        <w:rPr>
          <w:lang w:eastAsia="en-US"/>
        </w:rPr>
        <w:t>interpro</w:t>
      </w:r>
      <w:proofErr w:type="spellEnd"/>
      <w:r>
        <w:rPr>
          <w:lang w:eastAsia="en-US"/>
        </w:rPr>
        <w:t xml:space="preserve"> search is at </w:t>
      </w:r>
      <w:hyperlink r:id="rId34" w:history="1">
        <w:r w:rsidRPr="00AD2CEE">
          <w:rPr>
            <w:rStyle w:val="Hyperlink"/>
            <w:lang w:eastAsia="en-US"/>
          </w:rPr>
          <w:t>https://www.ebi.ac.uk/interpro/</w:t>
        </w:r>
      </w:hyperlink>
      <w:r>
        <w:rPr>
          <w:lang w:eastAsia="en-US"/>
        </w:rPr>
        <w:t xml:space="preserve"> but you’ll need the TEC protein sequence to do the search, so go back to Ensembl to get this (it’s only one sequence so you can do it from the main Ensembl web site not through </w:t>
      </w:r>
      <w:proofErr w:type="spellStart"/>
      <w:r>
        <w:rPr>
          <w:lang w:eastAsia="en-US"/>
        </w:rPr>
        <w:t>BioMart</w:t>
      </w:r>
      <w:proofErr w:type="spellEnd"/>
      <w:r>
        <w:rPr>
          <w:lang w:eastAsia="en-US"/>
        </w:rPr>
        <w:t xml:space="preserve">).  The </w:t>
      </w:r>
      <w:proofErr w:type="spellStart"/>
      <w:r>
        <w:rPr>
          <w:lang w:eastAsia="en-US"/>
        </w:rPr>
        <w:t>interpro</w:t>
      </w:r>
      <w:proofErr w:type="spellEnd"/>
      <w:r>
        <w:rPr>
          <w:lang w:eastAsia="en-US"/>
        </w:rPr>
        <w:t xml:space="preserve"> searches can take a little while to run so feel free to move on to the next part whilst this is running and come back to look at the results later.</w:t>
      </w:r>
    </w:p>
    <w:p w14:paraId="7478F7BC" w14:textId="1423596A" w:rsidR="00CC1B4B" w:rsidRDefault="00CC1B4B" w:rsidP="00DD2974">
      <w:pPr>
        <w:rPr>
          <w:lang w:eastAsia="en-US"/>
        </w:rPr>
      </w:pPr>
    </w:p>
    <w:p w14:paraId="2B29E8BD" w14:textId="6978FA3E" w:rsidR="00CC1B4B" w:rsidRDefault="00CC1B4B" w:rsidP="00DD2974">
      <w:pPr>
        <w:rPr>
          <w:lang w:eastAsia="en-US"/>
        </w:rPr>
      </w:pPr>
      <w:r>
        <w:rPr>
          <w:lang w:eastAsia="en-US"/>
        </w:rPr>
        <w:t xml:space="preserve">Once you have the results have a look at the summary figure on the Overview and see whether you can see both large domains (such as you got from SMART and </w:t>
      </w:r>
      <w:proofErr w:type="spellStart"/>
      <w:r>
        <w:rPr>
          <w:lang w:eastAsia="en-US"/>
        </w:rPr>
        <w:t>Pfam</w:t>
      </w:r>
      <w:proofErr w:type="spellEnd"/>
      <w:r>
        <w:rPr>
          <w:lang w:eastAsia="en-US"/>
        </w:rPr>
        <w:t>), but also smaller hits within those large domains.</w:t>
      </w:r>
    </w:p>
    <w:p w14:paraId="612518E7" w14:textId="7039C0CA" w:rsidR="00CC1B4B" w:rsidRDefault="00CC1B4B" w:rsidP="00DD2974">
      <w:pPr>
        <w:rPr>
          <w:lang w:eastAsia="en-US"/>
        </w:rPr>
      </w:pPr>
    </w:p>
    <w:p w14:paraId="72A5FF23" w14:textId="716726E8" w:rsidR="00CC1B4B" w:rsidRDefault="00CC1B4B" w:rsidP="00DD2974">
      <w:pPr>
        <w:rPr>
          <w:lang w:eastAsia="en-US"/>
        </w:rPr>
      </w:pPr>
      <w:r>
        <w:rPr>
          <w:lang w:eastAsia="en-US"/>
        </w:rPr>
        <w:t>To get more information click on the Entries tab at the top of the results to get a tabular view of the hits.</w:t>
      </w:r>
    </w:p>
    <w:p w14:paraId="1D4C9290" w14:textId="75BD725F" w:rsidR="00CC1B4B" w:rsidRDefault="00CC1B4B" w:rsidP="00DD2974">
      <w:pPr>
        <w:rPr>
          <w:lang w:eastAsia="en-US"/>
        </w:rPr>
      </w:pPr>
    </w:p>
    <w:p w14:paraId="7FD99EB2" w14:textId="37A4075D" w:rsidR="00CC1B4B" w:rsidRDefault="00CC1B4B" w:rsidP="00DD2974">
      <w:pPr>
        <w:rPr>
          <w:lang w:eastAsia="en-US"/>
        </w:rPr>
      </w:pPr>
      <w:r>
        <w:rPr>
          <w:lang w:eastAsia="en-US"/>
        </w:rPr>
        <w:t>See if you can use these results to find where the active site of the Tyrosine kinase domain is and see what details are provided about it.</w:t>
      </w:r>
    </w:p>
    <w:p w14:paraId="67C101AE" w14:textId="77777777" w:rsidR="00E6421B" w:rsidRDefault="00E6421B" w:rsidP="00DD2974">
      <w:pPr>
        <w:rPr>
          <w:lang w:eastAsia="en-US"/>
        </w:rPr>
      </w:pPr>
    </w:p>
    <w:p w14:paraId="158C7BBD" w14:textId="38C3D181" w:rsidR="00E6421B" w:rsidRDefault="00E6421B" w:rsidP="00E6421B">
      <w:pPr>
        <w:pStyle w:val="Heading2"/>
        <w:rPr>
          <w:lang w:eastAsia="en-US"/>
        </w:rPr>
      </w:pPr>
      <w:r>
        <w:rPr>
          <w:lang w:eastAsia="en-US"/>
        </w:rPr>
        <w:t>Protein Structures</w:t>
      </w:r>
    </w:p>
    <w:p w14:paraId="4B491B2D" w14:textId="3F6D8E1C" w:rsidR="00951B9C" w:rsidRPr="00951B9C" w:rsidRDefault="00951B9C" w:rsidP="00951B9C">
      <w:pPr>
        <w:pStyle w:val="Heading3"/>
      </w:pPr>
      <w:r>
        <w:t>Experimental Structures</w:t>
      </w:r>
    </w:p>
    <w:p w14:paraId="360929F2" w14:textId="57D8D11A" w:rsidR="00E6421B" w:rsidRDefault="00E6421B" w:rsidP="00E6421B">
      <w:pPr>
        <w:rPr>
          <w:lang w:eastAsia="en-US"/>
        </w:rPr>
      </w:pPr>
      <w:r>
        <w:rPr>
          <w:lang w:eastAsia="en-US"/>
        </w:rPr>
        <w:t>We know that TEC is a multi-domain protein so it’s unlikely that there will be a single structure covering all of the protein, but there may be structures for some of the individual domains.</w:t>
      </w:r>
    </w:p>
    <w:p w14:paraId="33DAC6F6" w14:textId="5247204F" w:rsidR="00E6421B" w:rsidRDefault="00E6421B" w:rsidP="00E6421B">
      <w:pPr>
        <w:rPr>
          <w:lang w:eastAsia="en-US"/>
        </w:rPr>
      </w:pPr>
    </w:p>
    <w:p w14:paraId="3B415C30" w14:textId="6DFE156D" w:rsidR="00E6421B" w:rsidRDefault="00E6421B" w:rsidP="00E6421B">
      <w:pPr>
        <w:rPr>
          <w:lang w:eastAsia="en-US"/>
        </w:rPr>
      </w:pPr>
      <w:r>
        <w:rPr>
          <w:lang w:eastAsia="en-US"/>
        </w:rPr>
        <w:t xml:space="preserve">Go to </w:t>
      </w:r>
      <w:hyperlink r:id="rId35" w:history="1">
        <w:r w:rsidRPr="00AD2CEE">
          <w:rPr>
            <w:rStyle w:val="Hyperlink"/>
            <w:lang w:eastAsia="en-US"/>
          </w:rPr>
          <w:t>https://www.rcsb.org/</w:t>
        </w:r>
      </w:hyperlink>
      <w:r>
        <w:rPr>
          <w:lang w:eastAsia="en-US"/>
        </w:rPr>
        <w:t xml:space="preserve"> and see what you can find.  Search initially with the protein accession code for human TEC and see if you get any hits.  If you do, which of the domain(s) do they cover.</w:t>
      </w:r>
    </w:p>
    <w:p w14:paraId="21396EAB" w14:textId="6E6B3B05" w:rsidR="00E6421B" w:rsidRDefault="00E6421B" w:rsidP="00E6421B">
      <w:pPr>
        <w:rPr>
          <w:lang w:eastAsia="en-US"/>
        </w:rPr>
      </w:pPr>
    </w:p>
    <w:p w14:paraId="197AED77" w14:textId="24B02663" w:rsidR="00E6421B" w:rsidRDefault="00E6421B" w:rsidP="00E6421B">
      <w:pPr>
        <w:rPr>
          <w:lang w:eastAsia="en-US"/>
        </w:rPr>
      </w:pPr>
      <w:r>
        <w:rPr>
          <w:lang w:eastAsia="en-US"/>
        </w:rPr>
        <w:t>Next you can try to be less specific and search for the TEC gene name to see if anything else comes up from other species.  Just be aware that when searching you need to scroll down quite a long way in the search options to say that you’re providing a gene name.  Do you get any additional hits?  Do they cover more domains than you saw before?</w:t>
      </w:r>
    </w:p>
    <w:p w14:paraId="14BD768A" w14:textId="621D4C35" w:rsidR="00E6421B" w:rsidRDefault="00E6421B" w:rsidP="00E6421B">
      <w:pPr>
        <w:rPr>
          <w:lang w:eastAsia="en-US"/>
        </w:rPr>
      </w:pPr>
    </w:p>
    <w:p w14:paraId="190186CA" w14:textId="17A079C5" w:rsidR="00E6421B" w:rsidRDefault="00E6421B" w:rsidP="00E6421B">
      <w:pPr>
        <w:rPr>
          <w:lang w:eastAsia="en-US"/>
        </w:rPr>
      </w:pPr>
      <w:r>
        <w:rPr>
          <w:lang w:eastAsia="en-US"/>
        </w:rPr>
        <w:t>Have a look at the structures you’ve found.  As well as the tabular and image information you can also select the 3D view of the</w:t>
      </w:r>
      <w:r w:rsidR="008B7532">
        <w:rPr>
          <w:lang w:eastAsia="en-US"/>
        </w:rPr>
        <w:t xml:space="preserve"> protein and get an interactive view of the structure to play with.</w:t>
      </w:r>
    </w:p>
    <w:p w14:paraId="2C0AC586" w14:textId="5B4C718E" w:rsidR="00E6421B" w:rsidRDefault="00E6421B" w:rsidP="00E6421B">
      <w:pPr>
        <w:rPr>
          <w:lang w:eastAsia="en-US"/>
        </w:rPr>
      </w:pPr>
    </w:p>
    <w:p w14:paraId="1EAD3326" w14:textId="084F54FE" w:rsidR="00E6421B" w:rsidRDefault="00E6421B" w:rsidP="00E6421B">
      <w:pPr>
        <w:rPr>
          <w:lang w:eastAsia="en-US"/>
        </w:rPr>
      </w:pPr>
      <w:r>
        <w:rPr>
          <w:lang w:eastAsia="en-US"/>
        </w:rPr>
        <w:t>You should have seen that there are still some domains for which you’ve seen no structural information.</w:t>
      </w:r>
      <w:r w:rsidR="008B7532">
        <w:rPr>
          <w:lang w:eastAsia="en-US"/>
        </w:rPr>
        <w:t xml:space="preserve">  As a final search go to the “Advanced Search” option and use the sequence of the TEC protein to search against RCSB.  Do you now get any additional hits.  Why did these not come up before?  Do they cover any domains which you didn’t previously see?</w:t>
      </w:r>
    </w:p>
    <w:p w14:paraId="667C3670" w14:textId="660609AF" w:rsidR="005D1C64" w:rsidRDefault="005D1C64" w:rsidP="00E6421B">
      <w:pPr>
        <w:rPr>
          <w:lang w:eastAsia="en-US"/>
        </w:rPr>
      </w:pPr>
    </w:p>
    <w:p w14:paraId="10AE7830" w14:textId="22ED871D" w:rsidR="005D1C64" w:rsidRDefault="005D1C64" w:rsidP="00E6421B">
      <w:pPr>
        <w:rPr>
          <w:lang w:eastAsia="en-US"/>
        </w:rPr>
      </w:pPr>
      <w:r>
        <w:rPr>
          <w:lang w:eastAsia="en-US"/>
        </w:rPr>
        <w:t xml:space="preserve">Can you see any examples of structures which are complexed with either substrates or inhibitors to the catalytic active site.  If so, see if the small molecule sits in the same position as you found the </w:t>
      </w:r>
      <w:proofErr w:type="spellStart"/>
      <w:r>
        <w:rPr>
          <w:lang w:eastAsia="en-US"/>
        </w:rPr>
        <w:t>InterPro</w:t>
      </w:r>
      <w:proofErr w:type="spellEnd"/>
      <w:r>
        <w:rPr>
          <w:lang w:eastAsia="en-US"/>
        </w:rPr>
        <w:t xml:space="preserve"> active site motif in the sequence.</w:t>
      </w:r>
    </w:p>
    <w:p w14:paraId="0D651BCF" w14:textId="7AE8977B" w:rsidR="00951B9C" w:rsidRDefault="00951B9C" w:rsidP="00E6421B">
      <w:pPr>
        <w:rPr>
          <w:lang w:eastAsia="en-US"/>
        </w:rPr>
      </w:pPr>
    </w:p>
    <w:p w14:paraId="48084E3B" w14:textId="23BB0227" w:rsidR="00951B9C" w:rsidRDefault="00951B9C" w:rsidP="00951B9C">
      <w:pPr>
        <w:pStyle w:val="Heading3"/>
      </w:pPr>
      <w:r>
        <w:t>Predicted Structures</w:t>
      </w:r>
    </w:p>
    <w:p w14:paraId="584E6437" w14:textId="53E08082" w:rsidR="00951B9C" w:rsidRDefault="00951B9C" w:rsidP="00951B9C">
      <w:pPr>
        <w:rPr>
          <w:lang w:eastAsia="en-US"/>
        </w:rPr>
      </w:pPr>
      <w:r>
        <w:rPr>
          <w:lang w:eastAsia="en-US"/>
        </w:rPr>
        <w:t>In the experimental structures we found structures for some of the TEC domains, but always as isolated components, and not all of the sequence was covered.</w:t>
      </w:r>
    </w:p>
    <w:p w14:paraId="66AEE6E5" w14:textId="5EDCE011" w:rsidR="00951B9C" w:rsidRDefault="00951B9C" w:rsidP="00951B9C">
      <w:pPr>
        <w:rPr>
          <w:lang w:eastAsia="en-US"/>
        </w:rPr>
      </w:pPr>
    </w:p>
    <w:p w14:paraId="5A8CD633" w14:textId="2243C3E5" w:rsidR="00951B9C" w:rsidRPr="00951B9C" w:rsidRDefault="00951B9C" w:rsidP="00951B9C">
      <w:pPr>
        <w:rPr>
          <w:lang w:eastAsia="en-US"/>
        </w:rPr>
      </w:pPr>
      <w:r>
        <w:rPr>
          <w:lang w:eastAsia="en-US"/>
        </w:rPr>
        <w:t xml:space="preserve">Go to </w:t>
      </w:r>
      <w:hyperlink r:id="rId36" w:history="1">
        <w:r w:rsidRPr="00AB6F8C">
          <w:rPr>
            <w:rStyle w:val="Hyperlink"/>
            <w:lang w:eastAsia="en-US"/>
          </w:rPr>
          <w:t>https://alphafold.ebi.ac.uk</w:t>
        </w:r>
      </w:hyperlink>
      <w:r>
        <w:rPr>
          <w:lang w:eastAsia="en-US"/>
        </w:rPr>
        <w:t xml:space="preserve"> and look for the human TEC protein.  Do you find a predicted structure for the whole protein?  If so which parts are confidently predicted and which parts are more uncertain? Do these relate to the domain structure of the protein?  You can make selections in the heatmap below the structure to highlight the relevant regions in both the 3D structure and the linear sequence.</w:t>
      </w:r>
    </w:p>
    <w:p w14:paraId="6F758A7E" w14:textId="77777777" w:rsidR="00951B9C" w:rsidRDefault="00951B9C" w:rsidP="00E6421B">
      <w:pPr>
        <w:rPr>
          <w:lang w:eastAsia="en-US"/>
        </w:rPr>
      </w:pPr>
    </w:p>
    <w:p w14:paraId="1ACECE8E" w14:textId="5C72ED5D" w:rsidR="009146E0" w:rsidRDefault="009146E0" w:rsidP="00E6421B">
      <w:pPr>
        <w:rPr>
          <w:lang w:eastAsia="en-US"/>
        </w:rPr>
      </w:pPr>
    </w:p>
    <w:p w14:paraId="109E4470" w14:textId="77777777" w:rsidR="009146E0" w:rsidRDefault="009146E0">
      <w:pPr>
        <w:spacing w:line="240" w:lineRule="auto"/>
        <w:jc w:val="left"/>
        <w:rPr>
          <w:lang w:eastAsia="en-US"/>
        </w:rPr>
      </w:pPr>
      <w:r>
        <w:rPr>
          <w:lang w:eastAsia="en-US"/>
        </w:rPr>
        <w:br w:type="page"/>
      </w:r>
    </w:p>
    <w:p w14:paraId="4008EBD7" w14:textId="30A34E05" w:rsidR="009146E0" w:rsidRDefault="009146E0" w:rsidP="009146E0">
      <w:pPr>
        <w:pStyle w:val="Heading1"/>
        <w:rPr>
          <w:lang w:eastAsia="en-US"/>
        </w:rPr>
      </w:pPr>
      <w:r>
        <w:rPr>
          <w:lang w:eastAsia="en-US"/>
        </w:rPr>
        <w:lastRenderedPageBreak/>
        <w:t>Exercise 3: Reactions, Pathways, Functions</w:t>
      </w:r>
    </w:p>
    <w:p w14:paraId="03F4E911" w14:textId="6B521A42" w:rsidR="00D9757F" w:rsidRDefault="00D9757F" w:rsidP="00D9757F">
      <w:pPr>
        <w:rPr>
          <w:lang w:eastAsia="en-US"/>
        </w:rPr>
      </w:pPr>
    </w:p>
    <w:p w14:paraId="47C63A88" w14:textId="736A786D" w:rsidR="00D9757F" w:rsidRDefault="00D9757F" w:rsidP="00D9757F">
      <w:pPr>
        <w:pStyle w:val="Heading2"/>
        <w:rPr>
          <w:lang w:eastAsia="en-US"/>
        </w:rPr>
      </w:pPr>
      <w:r>
        <w:rPr>
          <w:lang w:eastAsia="en-US"/>
        </w:rPr>
        <w:t>Biochemical Reactions for TEC</w:t>
      </w:r>
    </w:p>
    <w:p w14:paraId="569ADCDD" w14:textId="75872A73" w:rsidR="00D9757F" w:rsidRDefault="00D9757F" w:rsidP="00D9757F">
      <w:pPr>
        <w:rPr>
          <w:lang w:eastAsia="en-US"/>
        </w:rPr>
      </w:pPr>
      <w:r>
        <w:rPr>
          <w:lang w:eastAsia="en-US"/>
        </w:rPr>
        <w:t>Before we get into more complex pathways or functional groups we can look at the reaction which is catalysed by TEC.  This will be stored in the Rhea database, but it’s not easy to find catalytic proteins there, only reactants and products.  To find the correct reaction you either need to find the Enzyme Classification (EC) number of the protein, or go to a page which annotates the reaction directly.</w:t>
      </w:r>
    </w:p>
    <w:p w14:paraId="5D748326" w14:textId="11925A6A" w:rsidR="00D9757F" w:rsidRDefault="00D9757F" w:rsidP="00D9757F">
      <w:pPr>
        <w:rPr>
          <w:lang w:eastAsia="en-US"/>
        </w:rPr>
      </w:pPr>
    </w:p>
    <w:p w14:paraId="36A361D6" w14:textId="02BBAA30" w:rsidR="00D9757F" w:rsidRDefault="00D9757F" w:rsidP="00D9757F">
      <w:pPr>
        <w:rPr>
          <w:lang w:eastAsia="en-US"/>
        </w:rPr>
      </w:pPr>
      <w:r>
        <w:rPr>
          <w:lang w:eastAsia="en-US"/>
        </w:rPr>
        <w:t xml:space="preserve">One of the best resources for protein information is </w:t>
      </w:r>
      <w:proofErr w:type="spellStart"/>
      <w:r>
        <w:rPr>
          <w:lang w:eastAsia="en-US"/>
        </w:rPr>
        <w:t>UniProt</w:t>
      </w:r>
      <w:proofErr w:type="spellEnd"/>
      <w:r>
        <w:rPr>
          <w:lang w:eastAsia="en-US"/>
        </w:rPr>
        <w:t xml:space="preserve"> which collates information about all proteins and links out to a large number of other databases, including Rhea.  If you look in the “General Identifiers” section of the Ensembl gene page you should find links to lots of other data sources, including </w:t>
      </w:r>
      <w:proofErr w:type="spellStart"/>
      <w:r>
        <w:rPr>
          <w:lang w:eastAsia="en-US"/>
        </w:rPr>
        <w:t>UniProt</w:t>
      </w:r>
      <w:proofErr w:type="spellEnd"/>
      <w:r>
        <w:rPr>
          <w:lang w:eastAsia="en-US"/>
        </w:rPr>
        <w:t>.</w:t>
      </w:r>
    </w:p>
    <w:p w14:paraId="747C97C7" w14:textId="77DDE7C5" w:rsidR="00D9757F" w:rsidRDefault="00D9757F" w:rsidP="00D9757F">
      <w:pPr>
        <w:rPr>
          <w:lang w:eastAsia="en-US"/>
        </w:rPr>
      </w:pPr>
    </w:p>
    <w:p w14:paraId="171164A2" w14:textId="73749490" w:rsidR="00D9757F" w:rsidRDefault="00D9757F" w:rsidP="00D9757F">
      <w:pPr>
        <w:rPr>
          <w:lang w:eastAsia="en-US"/>
        </w:rPr>
      </w:pPr>
      <w:r>
        <w:rPr>
          <w:lang w:eastAsia="en-US"/>
        </w:rPr>
        <w:t>Find the uniprot entry for TEC and you should see the reaction for its catalytic activity and a link to the relevant reaction in Rhea.  Have a look and see what reactants and products are in the reaction which is catalysed.</w:t>
      </w:r>
    </w:p>
    <w:p w14:paraId="5A744DE0" w14:textId="23517D5B" w:rsidR="00C20A8A" w:rsidRDefault="00C20A8A" w:rsidP="00D9757F">
      <w:pPr>
        <w:rPr>
          <w:lang w:eastAsia="en-US"/>
        </w:rPr>
      </w:pPr>
    </w:p>
    <w:p w14:paraId="0842C17C" w14:textId="7BA73ABF" w:rsidR="00C20A8A" w:rsidRDefault="00C20A8A" w:rsidP="00D9757F">
      <w:pPr>
        <w:rPr>
          <w:lang w:eastAsia="en-US"/>
        </w:rPr>
      </w:pPr>
      <w:r>
        <w:rPr>
          <w:lang w:eastAsia="en-US"/>
        </w:rPr>
        <w:t>You should also be able to find the EC number for the reaction.</w:t>
      </w:r>
    </w:p>
    <w:p w14:paraId="5985BBEE" w14:textId="097576C4" w:rsidR="00C20A8A" w:rsidRDefault="00C20A8A" w:rsidP="00D9757F">
      <w:pPr>
        <w:rPr>
          <w:lang w:eastAsia="en-US"/>
        </w:rPr>
      </w:pPr>
    </w:p>
    <w:p w14:paraId="0CCC2DD4" w14:textId="72EE335C" w:rsidR="00C20A8A" w:rsidRDefault="00C20A8A" w:rsidP="00C20A8A">
      <w:pPr>
        <w:rPr>
          <w:lang w:eastAsia="en-US"/>
        </w:rPr>
      </w:pPr>
      <w:r>
        <w:rPr>
          <w:lang w:eastAsia="en-US"/>
        </w:rPr>
        <w:t>Take a look at the Rhea reaction and see whether there are proteins listed which catalyse the reverse reaction to the TEC kinase.  If you can’t see any then look at the reactions involving O-phospho-L-tyrosyl-[protein] and see if you can find a corresponding reverse reaction that way.</w:t>
      </w:r>
    </w:p>
    <w:p w14:paraId="37353D98" w14:textId="0D3374E4" w:rsidR="00C20A8A" w:rsidRDefault="00C20A8A" w:rsidP="00C20A8A">
      <w:pPr>
        <w:rPr>
          <w:lang w:eastAsia="en-US"/>
        </w:rPr>
      </w:pPr>
    </w:p>
    <w:p w14:paraId="0A17FC50" w14:textId="6258AE7A" w:rsidR="00C20A8A" w:rsidRDefault="00C20A8A" w:rsidP="00C20A8A">
      <w:pPr>
        <w:pStyle w:val="Heading2"/>
        <w:rPr>
          <w:lang w:eastAsia="en-US"/>
        </w:rPr>
      </w:pPr>
      <w:r>
        <w:rPr>
          <w:lang w:eastAsia="en-US"/>
        </w:rPr>
        <w:t>Pathways</w:t>
      </w:r>
    </w:p>
    <w:p w14:paraId="7F2A7C92" w14:textId="5C72CFDC" w:rsidR="00707A4A" w:rsidRPr="00707A4A" w:rsidRDefault="00707A4A" w:rsidP="00707A4A">
      <w:pPr>
        <w:pStyle w:val="Heading3"/>
      </w:pPr>
      <w:proofErr w:type="spellStart"/>
      <w:r>
        <w:t>Reactome</w:t>
      </w:r>
      <w:proofErr w:type="spellEnd"/>
    </w:p>
    <w:p w14:paraId="07DF970F" w14:textId="35866CBD" w:rsidR="00C20A8A" w:rsidRDefault="00C20A8A" w:rsidP="00C20A8A">
      <w:pPr>
        <w:rPr>
          <w:lang w:eastAsia="en-US"/>
        </w:rPr>
      </w:pPr>
      <w:r>
        <w:rPr>
          <w:lang w:eastAsia="en-US"/>
        </w:rPr>
        <w:t xml:space="preserve">Got to the </w:t>
      </w:r>
      <w:proofErr w:type="spellStart"/>
      <w:r>
        <w:rPr>
          <w:lang w:eastAsia="en-US"/>
        </w:rPr>
        <w:t>Reactome</w:t>
      </w:r>
      <w:proofErr w:type="spellEnd"/>
      <w:r>
        <w:rPr>
          <w:lang w:eastAsia="en-US"/>
        </w:rPr>
        <w:t xml:space="preserve"> database at </w:t>
      </w:r>
      <w:hyperlink r:id="rId37" w:history="1">
        <w:r w:rsidRPr="00502E33">
          <w:rPr>
            <w:rStyle w:val="Hyperlink"/>
            <w:lang w:eastAsia="en-US"/>
          </w:rPr>
          <w:t>www.reactome.org</w:t>
        </w:r>
      </w:hyperlink>
      <w:r>
        <w:rPr>
          <w:lang w:eastAsia="en-US"/>
        </w:rPr>
        <w:t xml:space="preserve"> and search for TEC.  You’ll get many hits but you should be able to select just the human protein.</w:t>
      </w:r>
    </w:p>
    <w:p w14:paraId="01065B51" w14:textId="6E252848" w:rsidR="00C20A8A" w:rsidRDefault="00C20A8A" w:rsidP="00C20A8A">
      <w:pPr>
        <w:rPr>
          <w:lang w:eastAsia="en-US"/>
        </w:rPr>
      </w:pPr>
    </w:p>
    <w:p w14:paraId="228749BE" w14:textId="5CF3A8EF" w:rsidR="00C20A8A" w:rsidRDefault="00C20A8A" w:rsidP="00C20A8A">
      <w:pPr>
        <w:rPr>
          <w:lang w:eastAsia="en-US"/>
        </w:rPr>
      </w:pPr>
      <w:r>
        <w:rPr>
          <w:lang w:eastAsia="en-US"/>
        </w:rPr>
        <w:t>Expand the tree of hits to the pathway browser and see the range of pathways that this protein is involved in.  You should see entries under both immune system and signal transduction.</w:t>
      </w:r>
    </w:p>
    <w:p w14:paraId="0AA4C553" w14:textId="49258968" w:rsidR="002D112F" w:rsidRDefault="002D112F" w:rsidP="00C20A8A">
      <w:pPr>
        <w:rPr>
          <w:lang w:eastAsia="en-US"/>
        </w:rPr>
      </w:pPr>
    </w:p>
    <w:p w14:paraId="40153D89" w14:textId="59F50FF3" w:rsidR="002D112F" w:rsidRDefault="002D112F" w:rsidP="00C20A8A">
      <w:pPr>
        <w:rPr>
          <w:lang w:eastAsia="en-US"/>
        </w:rPr>
      </w:pPr>
      <w:r>
        <w:rPr>
          <w:lang w:eastAsia="en-US"/>
        </w:rPr>
        <w:t>Have a look at the pathway browser for the three major pathway branches which mention TEC and try to determine the following:</w:t>
      </w:r>
    </w:p>
    <w:p w14:paraId="2971CC40" w14:textId="50360A33" w:rsidR="002D112F" w:rsidRDefault="002D112F" w:rsidP="00C20A8A">
      <w:pPr>
        <w:rPr>
          <w:lang w:eastAsia="en-US"/>
        </w:rPr>
      </w:pPr>
    </w:p>
    <w:p w14:paraId="44321CC5" w14:textId="455C7F3C" w:rsidR="002D112F" w:rsidRDefault="002D112F" w:rsidP="002D112F">
      <w:pPr>
        <w:pStyle w:val="ListParagraph"/>
        <w:numPr>
          <w:ilvl w:val="0"/>
          <w:numId w:val="19"/>
        </w:numPr>
        <w:rPr>
          <w:lang w:eastAsia="en-US"/>
        </w:rPr>
      </w:pPr>
      <w:r>
        <w:rPr>
          <w:lang w:eastAsia="en-US"/>
        </w:rPr>
        <w:t>Which protein complexes with TEC after IL3 stimulation.  Which domain in the protein mediates this interaction?</w:t>
      </w:r>
    </w:p>
    <w:p w14:paraId="0889F0F9" w14:textId="77777777" w:rsidR="00DA27C6" w:rsidRDefault="00DA27C6" w:rsidP="00DA27C6">
      <w:pPr>
        <w:pStyle w:val="ListParagraph"/>
        <w:rPr>
          <w:lang w:eastAsia="en-US"/>
        </w:rPr>
      </w:pPr>
    </w:p>
    <w:p w14:paraId="21D1D340" w14:textId="208A8B8D" w:rsidR="00DA27C6" w:rsidRDefault="002D112F" w:rsidP="00DA27C6">
      <w:pPr>
        <w:pStyle w:val="ListParagraph"/>
        <w:numPr>
          <w:ilvl w:val="0"/>
          <w:numId w:val="19"/>
        </w:numPr>
        <w:rPr>
          <w:lang w:eastAsia="en-US"/>
        </w:rPr>
      </w:pPr>
      <w:r>
        <w:rPr>
          <w:lang w:eastAsia="en-US"/>
        </w:rPr>
        <w:t xml:space="preserve">In the innate immune response which </w:t>
      </w:r>
      <w:r w:rsidR="00DA27C6">
        <w:rPr>
          <w:lang w:eastAsia="en-US"/>
        </w:rPr>
        <w:t>lipid is involved in the reaction involving TEC? What is the endpoint of the chain of reactions that this is part of?</w:t>
      </w:r>
    </w:p>
    <w:p w14:paraId="3754A8DF" w14:textId="77777777" w:rsidR="00DA27C6" w:rsidRDefault="00DA27C6" w:rsidP="00DA27C6">
      <w:pPr>
        <w:pStyle w:val="ListParagraph"/>
        <w:rPr>
          <w:lang w:eastAsia="en-US"/>
        </w:rPr>
      </w:pPr>
    </w:p>
    <w:p w14:paraId="56A078A0" w14:textId="3358F327" w:rsidR="00DA27C6" w:rsidRDefault="00DA27C6" w:rsidP="00DA27C6">
      <w:pPr>
        <w:pStyle w:val="ListParagraph"/>
        <w:numPr>
          <w:ilvl w:val="0"/>
          <w:numId w:val="19"/>
        </w:numPr>
        <w:rPr>
          <w:lang w:eastAsia="en-US"/>
        </w:rPr>
      </w:pPr>
      <w:r>
        <w:rPr>
          <w:lang w:eastAsia="en-US"/>
        </w:rPr>
        <w:t>Under the signal transduction tree, which membrane complex does TEC (as well as several other tyrosine kinases) associate with?</w:t>
      </w:r>
    </w:p>
    <w:p w14:paraId="7674FFE6" w14:textId="1675FF60" w:rsidR="00707A4A" w:rsidRDefault="00707A4A" w:rsidP="00707A4A">
      <w:pPr>
        <w:pStyle w:val="ListParagraph"/>
        <w:rPr>
          <w:lang w:eastAsia="en-US"/>
        </w:rPr>
      </w:pPr>
    </w:p>
    <w:p w14:paraId="47D2C9E9" w14:textId="09C6FB96" w:rsidR="00707A4A" w:rsidRDefault="00707A4A" w:rsidP="00707A4A">
      <w:pPr>
        <w:rPr>
          <w:lang w:eastAsia="en-US"/>
        </w:rPr>
      </w:pPr>
    </w:p>
    <w:p w14:paraId="31AE4F2F" w14:textId="5A05805A" w:rsidR="00707A4A" w:rsidRDefault="00707A4A" w:rsidP="00DD101A">
      <w:pPr>
        <w:pStyle w:val="Heading3"/>
      </w:pPr>
      <w:r>
        <w:lastRenderedPageBreak/>
        <w:t>KEGG</w:t>
      </w:r>
    </w:p>
    <w:p w14:paraId="2019E692" w14:textId="05F3DE5F" w:rsidR="00707A4A" w:rsidRDefault="00707A4A" w:rsidP="00707A4A">
      <w:pPr>
        <w:rPr>
          <w:lang w:eastAsia="en-US"/>
        </w:rPr>
      </w:pPr>
      <w:r>
        <w:rPr>
          <w:lang w:eastAsia="en-US"/>
        </w:rPr>
        <w:t xml:space="preserve">We can also look in KEGG to see which of its pathways TEC turns up in.  From the main KEGG page at </w:t>
      </w:r>
      <w:hyperlink r:id="rId38" w:history="1">
        <w:r w:rsidRPr="00502E33">
          <w:rPr>
            <w:rStyle w:val="Hyperlink"/>
            <w:lang w:eastAsia="en-US"/>
          </w:rPr>
          <w:t>https://www.genome.jp/kegg/</w:t>
        </w:r>
      </w:hyperlink>
      <w:r>
        <w:rPr>
          <w:lang w:eastAsia="en-US"/>
        </w:rPr>
        <w:t xml:space="preserve"> go to KEGG GENES and search for TEC, find it on the list of hits (it’s not the top hit – it should be entry 7006).</w:t>
      </w:r>
    </w:p>
    <w:p w14:paraId="77A69ED3" w14:textId="01168B69" w:rsidR="00707A4A" w:rsidRDefault="00707A4A" w:rsidP="00707A4A">
      <w:pPr>
        <w:rPr>
          <w:lang w:eastAsia="en-US"/>
        </w:rPr>
      </w:pPr>
    </w:p>
    <w:p w14:paraId="58EEE8ED" w14:textId="4B1B9A4B" w:rsidR="00707A4A" w:rsidRPr="00C20A8A" w:rsidRDefault="00707A4A" w:rsidP="00707A4A">
      <w:pPr>
        <w:rPr>
          <w:lang w:eastAsia="en-US"/>
        </w:rPr>
      </w:pPr>
      <w:r>
        <w:rPr>
          <w:lang w:eastAsia="en-US"/>
        </w:rPr>
        <w:t xml:space="preserve">From the gene page you should be able to link through to the two KEGG pathways which involve TEC.  </w:t>
      </w:r>
      <w:r w:rsidR="00EF429C">
        <w:rPr>
          <w:lang w:eastAsia="en-US"/>
        </w:rPr>
        <w:t xml:space="preserve">See which these are, and whether you can see the correspondence to the pathways you saw previously in </w:t>
      </w:r>
      <w:proofErr w:type="spellStart"/>
      <w:r w:rsidR="00EF429C">
        <w:rPr>
          <w:lang w:eastAsia="en-US"/>
        </w:rPr>
        <w:t>reactome</w:t>
      </w:r>
      <w:proofErr w:type="spellEnd"/>
      <w:r w:rsidR="00EF429C">
        <w:rPr>
          <w:lang w:eastAsia="en-US"/>
        </w:rPr>
        <w:t>.</w:t>
      </w:r>
    </w:p>
    <w:p w14:paraId="1738AD37" w14:textId="100EA7B9" w:rsidR="00C20A8A" w:rsidRDefault="00C20A8A" w:rsidP="00C20A8A">
      <w:pPr>
        <w:rPr>
          <w:lang w:eastAsia="en-US"/>
        </w:rPr>
      </w:pPr>
    </w:p>
    <w:p w14:paraId="1D4517D6" w14:textId="47B84240" w:rsidR="00DD101A" w:rsidRDefault="00DD101A" w:rsidP="00C20A8A">
      <w:pPr>
        <w:rPr>
          <w:lang w:eastAsia="en-US"/>
        </w:rPr>
      </w:pPr>
    </w:p>
    <w:p w14:paraId="02D26E64" w14:textId="14C882D8" w:rsidR="00DD101A" w:rsidRDefault="00DD101A" w:rsidP="00DD101A">
      <w:pPr>
        <w:pStyle w:val="Heading2"/>
        <w:rPr>
          <w:lang w:eastAsia="en-US"/>
        </w:rPr>
      </w:pPr>
      <w:r>
        <w:rPr>
          <w:lang w:eastAsia="en-US"/>
        </w:rPr>
        <w:t>Gene Ontology</w:t>
      </w:r>
    </w:p>
    <w:p w14:paraId="6B504593" w14:textId="7C8DDA54" w:rsidR="00DD101A" w:rsidRDefault="00DD101A" w:rsidP="00DD101A">
      <w:pPr>
        <w:rPr>
          <w:lang w:eastAsia="en-US"/>
        </w:rPr>
      </w:pPr>
      <w:r>
        <w:rPr>
          <w:lang w:eastAsia="en-US"/>
        </w:rPr>
        <w:t>Finally</w:t>
      </w:r>
      <w:r w:rsidR="004E47AA">
        <w:rPr>
          <w:lang w:eastAsia="en-US"/>
        </w:rPr>
        <w:t>,</w:t>
      </w:r>
      <w:r>
        <w:rPr>
          <w:lang w:eastAsia="en-US"/>
        </w:rPr>
        <w:t xml:space="preserve"> in this section we’re going to take a look at the Gene O</w:t>
      </w:r>
      <w:r w:rsidR="00463CE2">
        <w:rPr>
          <w:lang w:eastAsia="en-US"/>
        </w:rPr>
        <w:t>ntology and see what information it holds on TEC.</w:t>
      </w:r>
    </w:p>
    <w:p w14:paraId="0C48B1BD" w14:textId="45259F41" w:rsidR="00463CE2" w:rsidRDefault="00463CE2" w:rsidP="00DD101A">
      <w:pPr>
        <w:rPr>
          <w:lang w:eastAsia="en-US"/>
        </w:rPr>
      </w:pPr>
    </w:p>
    <w:p w14:paraId="49012AF2" w14:textId="77777777" w:rsidR="001B5DE3" w:rsidRDefault="00463CE2" w:rsidP="00DD101A">
      <w:pPr>
        <w:rPr>
          <w:lang w:eastAsia="en-US"/>
        </w:rPr>
      </w:pPr>
      <w:r>
        <w:rPr>
          <w:lang w:eastAsia="en-US"/>
        </w:rPr>
        <w:t xml:space="preserve">Go to the main Gene Ontology web site at </w:t>
      </w:r>
      <w:hyperlink r:id="rId39" w:history="1">
        <w:r w:rsidRPr="00502E33">
          <w:rPr>
            <w:rStyle w:val="Hyperlink"/>
            <w:lang w:eastAsia="en-US"/>
          </w:rPr>
          <w:t>http://geneontology.org/</w:t>
        </w:r>
      </w:hyperlink>
      <w:r>
        <w:rPr>
          <w:lang w:eastAsia="en-US"/>
        </w:rPr>
        <w:t xml:space="preserve"> and search for TEC.  You’ll get a lot of hits, so add a filter to only look at the hits from humans.  </w:t>
      </w:r>
      <w:r w:rsidR="001B5DE3">
        <w:rPr>
          <w:lang w:eastAsia="en-US"/>
        </w:rPr>
        <w:t>You should see a set of around 39 Gene Ontology hits.</w:t>
      </w:r>
    </w:p>
    <w:p w14:paraId="41495398" w14:textId="77777777" w:rsidR="001B5DE3" w:rsidRDefault="001B5DE3" w:rsidP="00DD101A">
      <w:pPr>
        <w:rPr>
          <w:lang w:eastAsia="en-US"/>
        </w:rPr>
      </w:pPr>
    </w:p>
    <w:p w14:paraId="4F5B5F66" w14:textId="58E312D4" w:rsidR="00463CE2" w:rsidRDefault="001B5DE3" w:rsidP="00DD101A">
      <w:pPr>
        <w:rPr>
          <w:lang w:eastAsia="en-US"/>
        </w:rPr>
      </w:pPr>
      <w:r>
        <w:rPr>
          <w:lang w:eastAsia="en-US"/>
        </w:rPr>
        <w:t xml:space="preserve">From the list see if you can see a group which covers the main catalytic activity of TEC. Find the most specific catalytic category and then open the page for that category.  Have a look at the Inferred Tree View to get a text representation of the hierarchical view from that category.  Also try going to Graph Views and construct a figure in </w:t>
      </w:r>
      <w:proofErr w:type="spellStart"/>
      <w:r>
        <w:rPr>
          <w:lang w:eastAsia="en-US"/>
        </w:rPr>
        <w:t>QuickGO</w:t>
      </w:r>
      <w:proofErr w:type="spellEnd"/>
      <w:r>
        <w:rPr>
          <w:lang w:eastAsia="en-US"/>
        </w:rPr>
        <w:t xml:space="preserve"> so you can see the structure of the annotations from that category all the way back to the root of that part of the GO tree.</w:t>
      </w:r>
    </w:p>
    <w:p w14:paraId="1A5644F5" w14:textId="483E9CB6" w:rsidR="001B5DE3" w:rsidRDefault="001B5DE3" w:rsidP="00DD101A">
      <w:pPr>
        <w:rPr>
          <w:lang w:eastAsia="en-US"/>
        </w:rPr>
      </w:pPr>
    </w:p>
    <w:p w14:paraId="250EC271" w14:textId="7CE13845" w:rsidR="001B5DE3" w:rsidRDefault="001B5DE3" w:rsidP="00DD101A">
      <w:pPr>
        <w:rPr>
          <w:lang w:eastAsia="en-US"/>
        </w:rPr>
      </w:pPr>
      <w:r>
        <w:rPr>
          <w:lang w:eastAsia="en-US"/>
        </w:rPr>
        <w:t>On the ontology hits you can filter by Ontology (aspect) – this allows you to see hits in the three branches of the tree</w:t>
      </w:r>
    </w:p>
    <w:p w14:paraId="6738ADB1" w14:textId="77777777" w:rsidR="001B5DE3" w:rsidRDefault="001B5DE3" w:rsidP="00DD101A">
      <w:pPr>
        <w:rPr>
          <w:lang w:eastAsia="en-US"/>
        </w:rPr>
      </w:pPr>
    </w:p>
    <w:p w14:paraId="2BE33DB9" w14:textId="249A86DC" w:rsidR="001B5DE3" w:rsidRDefault="001B5DE3" w:rsidP="001B5DE3">
      <w:pPr>
        <w:pStyle w:val="ListParagraph"/>
        <w:numPr>
          <w:ilvl w:val="0"/>
          <w:numId w:val="20"/>
        </w:numPr>
        <w:rPr>
          <w:lang w:eastAsia="en-US"/>
        </w:rPr>
      </w:pPr>
      <w:r>
        <w:rPr>
          <w:lang w:eastAsia="en-US"/>
        </w:rPr>
        <w:t>P – Biological Process</w:t>
      </w:r>
    </w:p>
    <w:p w14:paraId="57347160" w14:textId="58134E0C" w:rsidR="001B5DE3" w:rsidRDefault="001B5DE3" w:rsidP="001B5DE3">
      <w:pPr>
        <w:pStyle w:val="ListParagraph"/>
        <w:numPr>
          <w:ilvl w:val="0"/>
          <w:numId w:val="20"/>
        </w:numPr>
        <w:rPr>
          <w:lang w:eastAsia="en-US"/>
        </w:rPr>
      </w:pPr>
      <w:r>
        <w:rPr>
          <w:lang w:eastAsia="en-US"/>
        </w:rPr>
        <w:t>F – Molecular Function</w:t>
      </w:r>
    </w:p>
    <w:p w14:paraId="77A61585" w14:textId="5792A6F5" w:rsidR="001B5DE3" w:rsidRDefault="001B5DE3" w:rsidP="001B5DE3">
      <w:pPr>
        <w:pStyle w:val="ListParagraph"/>
        <w:numPr>
          <w:ilvl w:val="0"/>
          <w:numId w:val="20"/>
        </w:numPr>
        <w:rPr>
          <w:lang w:eastAsia="en-US"/>
        </w:rPr>
      </w:pPr>
      <w:r>
        <w:rPr>
          <w:lang w:eastAsia="en-US"/>
        </w:rPr>
        <w:t>C – Cellular Component</w:t>
      </w:r>
    </w:p>
    <w:p w14:paraId="301BEA7F" w14:textId="77777777" w:rsidR="001B5DE3" w:rsidRPr="00DD101A" w:rsidRDefault="001B5DE3" w:rsidP="001B5DE3">
      <w:pPr>
        <w:rPr>
          <w:lang w:eastAsia="en-US"/>
        </w:rPr>
      </w:pPr>
    </w:p>
    <w:p w14:paraId="32824E2C" w14:textId="23AF9AB9" w:rsidR="00DD101A" w:rsidRDefault="001B5DE3" w:rsidP="00C20A8A">
      <w:pPr>
        <w:rPr>
          <w:lang w:eastAsia="en-US"/>
        </w:rPr>
      </w:pPr>
      <w:r>
        <w:rPr>
          <w:lang w:eastAsia="en-US"/>
        </w:rPr>
        <w:t>Have a look to see which process categories are listed and see if they seem familiar from the pathway analysis you did before.</w:t>
      </w:r>
    </w:p>
    <w:p w14:paraId="22CF74DD" w14:textId="79038A78" w:rsidR="001B5DE3" w:rsidRDefault="001B5DE3" w:rsidP="00C20A8A">
      <w:pPr>
        <w:rPr>
          <w:lang w:eastAsia="en-US"/>
        </w:rPr>
      </w:pPr>
    </w:p>
    <w:p w14:paraId="17E41B2D" w14:textId="355D2814" w:rsidR="001B5DE3" w:rsidRDefault="001B5DE3" w:rsidP="00C20A8A">
      <w:pPr>
        <w:rPr>
          <w:lang w:eastAsia="en-US"/>
        </w:rPr>
      </w:pPr>
      <w:r>
        <w:rPr>
          <w:lang w:eastAsia="en-US"/>
        </w:rPr>
        <w:t>Look at the cellular component hits to see where TEC is found and acts.  Try selecting some of the references so you can see the sources of information on which the assignments are based.</w:t>
      </w:r>
    </w:p>
    <w:p w14:paraId="51D764ED" w14:textId="2E0DA4CB" w:rsidR="00A90FEB" w:rsidRDefault="00A90FEB" w:rsidP="00C20A8A">
      <w:pPr>
        <w:rPr>
          <w:lang w:eastAsia="en-US"/>
        </w:rPr>
      </w:pPr>
    </w:p>
    <w:p w14:paraId="0D7C0BCC" w14:textId="77777777" w:rsidR="007A63CC" w:rsidRDefault="007A63CC">
      <w:pPr>
        <w:spacing w:line="240" w:lineRule="auto"/>
        <w:jc w:val="left"/>
        <w:rPr>
          <w:b/>
          <w:color w:val="1F497D"/>
          <w:sz w:val="36"/>
          <w:lang w:eastAsia="en-US"/>
        </w:rPr>
      </w:pPr>
      <w:r>
        <w:rPr>
          <w:lang w:eastAsia="en-US"/>
        </w:rPr>
        <w:br w:type="page"/>
      </w:r>
    </w:p>
    <w:p w14:paraId="5C77DA42" w14:textId="0B6A70F5" w:rsidR="00A90FEB" w:rsidRDefault="00A90FEB" w:rsidP="00A90FEB">
      <w:pPr>
        <w:pStyle w:val="Heading1"/>
        <w:rPr>
          <w:lang w:eastAsia="en-US"/>
        </w:rPr>
      </w:pPr>
      <w:r>
        <w:rPr>
          <w:lang w:eastAsia="en-US"/>
        </w:rPr>
        <w:lastRenderedPageBreak/>
        <w:t>Exercise 4: Regulation and Interactions</w:t>
      </w:r>
    </w:p>
    <w:p w14:paraId="40CE57E1" w14:textId="47D9B784" w:rsidR="00A90FEB" w:rsidRDefault="00A90FEB" w:rsidP="00A90FEB">
      <w:pPr>
        <w:rPr>
          <w:lang w:eastAsia="en-US"/>
        </w:rPr>
      </w:pPr>
    </w:p>
    <w:p w14:paraId="06622616" w14:textId="1EB78ECF" w:rsidR="00A90FEB" w:rsidRDefault="00A90FEB" w:rsidP="00A90FEB">
      <w:pPr>
        <w:pStyle w:val="Heading2"/>
        <w:rPr>
          <w:lang w:eastAsia="en-US"/>
        </w:rPr>
      </w:pPr>
      <w:r>
        <w:rPr>
          <w:lang w:eastAsia="en-US"/>
        </w:rPr>
        <w:t>Transcription Factors</w:t>
      </w:r>
    </w:p>
    <w:p w14:paraId="02EE4DEE" w14:textId="58692B12" w:rsidR="00ED17BD" w:rsidRPr="00ED17BD" w:rsidRDefault="00ED17BD" w:rsidP="00ED17BD">
      <w:pPr>
        <w:pStyle w:val="Heading3"/>
      </w:pPr>
      <w:r>
        <w:t>UCSC Browser</w:t>
      </w:r>
    </w:p>
    <w:p w14:paraId="279C54B4" w14:textId="7C1B3550" w:rsidR="00A90FEB" w:rsidRDefault="009363A9" w:rsidP="00A90FEB">
      <w:pPr>
        <w:rPr>
          <w:lang w:eastAsia="en-US"/>
        </w:rPr>
      </w:pPr>
      <w:r>
        <w:rPr>
          <w:lang w:eastAsia="en-US"/>
        </w:rPr>
        <w:t xml:space="preserve">Go back to UCSC browser, find TEC and then adjust the zoom to look more closely at the promoter.  In the set of available tracks look under the regulation section and turn on the ENCODE </w:t>
      </w:r>
      <w:proofErr w:type="spellStart"/>
      <w:r w:rsidR="00A66721">
        <w:rPr>
          <w:lang w:eastAsia="en-US"/>
        </w:rPr>
        <w:t>cCRE</w:t>
      </w:r>
      <w:proofErr w:type="spellEnd"/>
      <w:r w:rsidR="00A66721">
        <w:rPr>
          <w:lang w:eastAsia="en-US"/>
        </w:rPr>
        <w:t xml:space="preserve"> </w:t>
      </w:r>
      <w:r>
        <w:rPr>
          <w:lang w:eastAsia="en-US"/>
        </w:rPr>
        <w:t>regulation track</w:t>
      </w:r>
      <w:r w:rsidR="00A66721">
        <w:rPr>
          <w:lang w:eastAsia="en-US"/>
        </w:rPr>
        <w:t xml:space="preserve"> if it’s not there already</w:t>
      </w:r>
      <w:r>
        <w:rPr>
          <w:lang w:eastAsia="en-US"/>
        </w:rPr>
        <w:t xml:space="preserve">.  </w:t>
      </w:r>
      <w:r w:rsidR="00FB23EF">
        <w:rPr>
          <w:lang w:eastAsia="en-US"/>
        </w:rPr>
        <w:t xml:space="preserve">Look at the promoter region and see if ENCODE shows a promoter like signature in that region. </w:t>
      </w:r>
    </w:p>
    <w:p w14:paraId="3AD931FA" w14:textId="395F1DA9" w:rsidR="00FB23EF" w:rsidRDefault="00FB23EF" w:rsidP="00A90FEB">
      <w:pPr>
        <w:rPr>
          <w:lang w:eastAsia="en-US"/>
        </w:rPr>
      </w:pPr>
    </w:p>
    <w:p w14:paraId="1101AE12" w14:textId="66962BE6" w:rsidR="00FB23EF" w:rsidRDefault="00FB23EF" w:rsidP="00A90FEB">
      <w:pPr>
        <w:rPr>
          <w:lang w:eastAsia="en-US"/>
        </w:rPr>
      </w:pPr>
      <w:r>
        <w:rPr>
          <w:lang w:eastAsia="en-US"/>
        </w:rPr>
        <w:t xml:space="preserve">Now turn on the Re-MAP </w:t>
      </w:r>
      <w:proofErr w:type="spellStart"/>
      <w:r>
        <w:rPr>
          <w:lang w:eastAsia="en-US"/>
        </w:rPr>
        <w:t>ChIP-Seq</w:t>
      </w:r>
      <w:proofErr w:type="spellEnd"/>
      <w:r>
        <w:rPr>
          <w:lang w:eastAsia="en-US"/>
        </w:rPr>
        <w:t xml:space="preserve"> track in “squish” mode.  This will add a track of features of </w:t>
      </w:r>
      <w:proofErr w:type="spellStart"/>
      <w:r>
        <w:rPr>
          <w:lang w:eastAsia="en-US"/>
        </w:rPr>
        <w:t>ChIP-Seq</w:t>
      </w:r>
      <w:proofErr w:type="spellEnd"/>
      <w:r>
        <w:rPr>
          <w:lang w:eastAsia="en-US"/>
        </w:rPr>
        <w:t xml:space="preserve"> peaks for transcription factors binding in this region.  It will be quite large!</w:t>
      </w:r>
    </w:p>
    <w:p w14:paraId="06BD0363" w14:textId="285205CF" w:rsidR="009363A9" w:rsidRDefault="009363A9" w:rsidP="00A90FEB">
      <w:pPr>
        <w:rPr>
          <w:lang w:eastAsia="en-US"/>
        </w:rPr>
      </w:pPr>
    </w:p>
    <w:p w14:paraId="6DB58CD2" w14:textId="78ACE8CD" w:rsidR="009363A9" w:rsidRDefault="009363A9" w:rsidP="00A90FEB">
      <w:pPr>
        <w:rPr>
          <w:lang w:eastAsia="en-US"/>
        </w:rPr>
      </w:pPr>
      <w:r>
        <w:rPr>
          <w:lang w:eastAsia="en-US"/>
        </w:rPr>
        <w:t>This sort of prediction can be useful, but is also prone to over-predicting, so just because you see a bound factor in an open region doesn’t necessarily mean that you can be sure that that factor is actually regulating the gene.</w:t>
      </w:r>
    </w:p>
    <w:p w14:paraId="14BDABF3" w14:textId="41384871" w:rsidR="00DF1A2A" w:rsidRDefault="00DF1A2A" w:rsidP="00A90FEB">
      <w:pPr>
        <w:rPr>
          <w:lang w:eastAsia="en-US"/>
        </w:rPr>
      </w:pPr>
    </w:p>
    <w:p w14:paraId="273FFD7B" w14:textId="22357A08" w:rsidR="00ED17BD" w:rsidRDefault="00ED17BD" w:rsidP="00ED17BD">
      <w:pPr>
        <w:pStyle w:val="Heading3"/>
      </w:pPr>
      <w:r>
        <w:t>JASPAR</w:t>
      </w:r>
    </w:p>
    <w:p w14:paraId="6FA74A0A" w14:textId="17D8F903" w:rsidR="00DF1A2A" w:rsidRDefault="00DF1A2A" w:rsidP="00A90FEB">
      <w:pPr>
        <w:rPr>
          <w:lang w:eastAsia="en-US"/>
        </w:rPr>
      </w:pPr>
      <w:r>
        <w:rPr>
          <w:lang w:eastAsia="en-US"/>
        </w:rPr>
        <w:t xml:space="preserve">One of the factors with a strong hit in TEC is Runx3.  Take a look in the Jaspar database </w:t>
      </w:r>
      <w:hyperlink r:id="rId40" w:history="1">
        <w:r w:rsidRPr="00502E33">
          <w:rPr>
            <w:rStyle w:val="Hyperlink"/>
            <w:lang w:eastAsia="en-US"/>
          </w:rPr>
          <w:t>http://jaspar.genereg.net</w:t>
        </w:r>
      </w:hyperlink>
      <w:r>
        <w:rPr>
          <w:lang w:eastAsia="en-US"/>
        </w:rPr>
        <w:t xml:space="preserve"> and find the entry for this transcription factor and see what the binding motif looks like.</w:t>
      </w:r>
    </w:p>
    <w:p w14:paraId="79D5A42E" w14:textId="5C428A4C" w:rsidR="00DF1A2A" w:rsidRDefault="00DF1A2A" w:rsidP="00A90FEB">
      <w:pPr>
        <w:rPr>
          <w:lang w:eastAsia="en-US"/>
        </w:rPr>
      </w:pPr>
    </w:p>
    <w:p w14:paraId="7FC06298" w14:textId="4D8309E4" w:rsidR="00ED17BD" w:rsidRDefault="00ED17BD" w:rsidP="00ED17BD">
      <w:pPr>
        <w:pStyle w:val="Heading3"/>
      </w:pPr>
      <w:proofErr w:type="spellStart"/>
      <w:r>
        <w:t>Hocomoco</w:t>
      </w:r>
      <w:proofErr w:type="spellEnd"/>
    </w:p>
    <w:p w14:paraId="4838C503" w14:textId="12FA8C0C" w:rsidR="00DF1A2A" w:rsidRDefault="00DF1A2A" w:rsidP="00A90FEB">
      <w:pPr>
        <w:rPr>
          <w:lang w:eastAsia="en-US"/>
        </w:rPr>
      </w:pPr>
      <w:r>
        <w:rPr>
          <w:lang w:eastAsia="en-US"/>
        </w:rPr>
        <w:t xml:space="preserve">Find Runx3 in </w:t>
      </w:r>
      <w:proofErr w:type="spellStart"/>
      <w:r>
        <w:rPr>
          <w:lang w:eastAsia="en-US"/>
        </w:rPr>
        <w:t>Hocomoco</w:t>
      </w:r>
      <w:proofErr w:type="spellEnd"/>
      <w:r>
        <w:rPr>
          <w:lang w:eastAsia="en-US"/>
        </w:rPr>
        <w:t xml:space="preserve"> (</w:t>
      </w:r>
      <w:hyperlink r:id="rId41" w:history="1">
        <w:r w:rsidR="00FB23EF" w:rsidRPr="00D14839">
          <w:rPr>
            <w:rStyle w:val="Hyperlink"/>
            <w:lang w:eastAsia="en-US"/>
          </w:rPr>
          <w:t>https://hocomoco13.autosome.org/</w:t>
        </w:r>
      </w:hyperlink>
      <w:r>
        <w:rPr>
          <w:lang w:eastAsia="en-US"/>
        </w:rPr>
        <w:t>) and see what the motif there looks like.  Is it the same as in Jaspar?  If not, why not?  Have a look at the subfamily of factors to which Runx3 belongs – how many species has this been detected in?  How many other members of this family are there?</w:t>
      </w:r>
    </w:p>
    <w:p w14:paraId="17DFF447" w14:textId="0736E1D9" w:rsidR="00DF1A2A" w:rsidRDefault="00DF1A2A" w:rsidP="00A90FEB">
      <w:pPr>
        <w:rPr>
          <w:lang w:eastAsia="en-US"/>
        </w:rPr>
      </w:pPr>
    </w:p>
    <w:p w14:paraId="5F82E69F" w14:textId="0ABA4B30" w:rsidR="00ED17BD" w:rsidRDefault="00ED17BD" w:rsidP="00ED17BD">
      <w:pPr>
        <w:pStyle w:val="Heading3"/>
      </w:pPr>
      <w:proofErr w:type="spellStart"/>
      <w:r>
        <w:t>Factorbook</w:t>
      </w:r>
      <w:proofErr w:type="spellEnd"/>
    </w:p>
    <w:p w14:paraId="581100CE" w14:textId="3D52D12C" w:rsidR="00DF1A2A" w:rsidRDefault="00DF1A2A" w:rsidP="00A90FEB">
      <w:pPr>
        <w:rPr>
          <w:lang w:eastAsia="en-US"/>
        </w:rPr>
      </w:pPr>
      <w:r>
        <w:rPr>
          <w:lang w:eastAsia="en-US"/>
        </w:rPr>
        <w:t xml:space="preserve">Find Runx3 in </w:t>
      </w:r>
      <w:proofErr w:type="spellStart"/>
      <w:r>
        <w:rPr>
          <w:lang w:eastAsia="en-US"/>
        </w:rPr>
        <w:t>factorbook</w:t>
      </w:r>
      <w:proofErr w:type="spellEnd"/>
      <w:r>
        <w:rPr>
          <w:lang w:eastAsia="en-US"/>
        </w:rPr>
        <w:t xml:space="preserve"> (</w:t>
      </w:r>
      <w:hyperlink r:id="rId42" w:history="1">
        <w:r w:rsidRPr="00502E33">
          <w:rPr>
            <w:rStyle w:val="Hyperlink"/>
            <w:lang w:eastAsia="en-US"/>
          </w:rPr>
          <w:t>https://www.factorbook.org</w:t>
        </w:r>
      </w:hyperlink>
      <w:r>
        <w:rPr>
          <w:lang w:eastAsia="en-US"/>
        </w:rPr>
        <w:t>)</w:t>
      </w:r>
      <w:r w:rsidR="00B93312">
        <w:rPr>
          <w:lang w:eastAsia="en-US"/>
        </w:rPr>
        <w:t>.  Have a look at the description they provide for it.  One of the other datasets they provide is a graph to show in which tissues each factor is expressed.  Have a look where Runx3 is highly expressed. Does this make sense with what you saw before about the pathways where TEC is important?</w:t>
      </w:r>
      <w:r>
        <w:rPr>
          <w:lang w:eastAsia="en-US"/>
        </w:rPr>
        <w:t xml:space="preserve"> </w:t>
      </w:r>
    </w:p>
    <w:p w14:paraId="2D2F698A" w14:textId="478AD4B6" w:rsidR="00B824DF" w:rsidRDefault="00B824DF" w:rsidP="00A90FEB">
      <w:pPr>
        <w:rPr>
          <w:lang w:eastAsia="en-US"/>
        </w:rPr>
      </w:pPr>
    </w:p>
    <w:p w14:paraId="340F2FF2" w14:textId="613B8635" w:rsidR="00B824DF" w:rsidRDefault="00B824DF" w:rsidP="00A90FEB">
      <w:pPr>
        <w:rPr>
          <w:lang w:eastAsia="en-US"/>
        </w:rPr>
      </w:pPr>
      <w:r>
        <w:rPr>
          <w:lang w:eastAsia="en-US"/>
        </w:rPr>
        <w:t>In ReMap202</w:t>
      </w:r>
      <w:r w:rsidR="00FE3AB1">
        <w:rPr>
          <w:lang w:eastAsia="en-US"/>
        </w:rPr>
        <w:t>2</w:t>
      </w:r>
      <w:r>
        <w:rPr>
          <w:lang w:eastAsia="en-US"/>
        </w:rPr>
        <w:t xml:space="preserve"> (</w:t>
      </w:r>
      <w:hyperlink r:id="rId43" w:history="1">
        <w:r w:rsidRPr="00502E33">
          <w:rPr>
            <w:rStyle w:val="Hyperlink"/>
            <w:lang w:eastAsia="en-US"/>
          </w:rPr>
          <w:t>https://remap.univ-amu.fr</w:t>
        </w:r>
      </w:hyperlink>
      <w:r>
        <w:rPr>
          <w:lang w:eastAsia="en-US"/>
        </w:rPr>
        <w:t>) find Runx3, and see how many experimental datasets they show which have measured this genome wide.  Which cell type(s) were used.  How many peaks were detected for this factor?</w:t>
      </w:r>
    </w:p>
    <w:p w14:paraId="233633D1" w14:textId="4E6A5E71" w:rsidR="00B824DF" w:rsidRDefault="00B824DF" w:rsidP="00A90FEB">
      <w:pPr>
        <w:rPr>
          <w:lang w:eastAsia="en-US"/>
        </w:rPr>
      </w:pPr>
    </w:p>
    <w:p w14:paraId="61B5FD93" w14:textId="4CA6BB6D" w:rsidR="00B824DF" w:rsidRDefault="00B824DF" w:rsidP="00ED17BD">
      <w:pPr>
        <w:pStyle w:val="Heading2"/>
        <w:rPr>
          <w:lang w:eastAsia="en-US"/>
        </w:rPr>
      </w:pPr>
      <w:r>
        <w:rPr>
          <w:lang w:eastAsia="en-US"/>
        </w:rPr>
        <w:t>Interactions</w:t>
      </w:r>
    </w:p>
    <w:p w14:paraId="33712CD3" w14:textId="172769BF" w:rsidR="00B824DF" w:rsidRDefault="00ED17BD" w:rsidP="00A90FEB">
      <w:pPr>
        <w:rPr>
          <w:lang w:eastAsia="en-US"/>
        </w:rPr>
      </w:pPr>
      <w:r>
        <w:rPr>
          <w:lang w:eastAsia="en-US"/>
        </w:rPr>
        <w:t>Now we can look at some of the sources of information which detail the interactions which TEC has with other proteins or factors.</w:t>
      </w:r>
    </w:p>
    <w:p w14:paraId="5E10746A" w14:textId="68DAF303" w:rsidR="00ED17BD" w:rsidRDefault="00ED17BD" w:rsidP="00A90FEB">
      <w:pPr>
        <w:rPr>
          <w:lang w:eastAsia="en-US"/>
        </w:rPr>
      </w:pPr>
    </w:p>
    <w:p w14:paraId="32A99CB2" w14:textId="6E13847A" w:rsidR="00ED17BD" w:rsidRDefault="00ED17BD" w:rsidP="00ED17BD">
      <w:pPr>
        <w:pStyle w:val="Heading3"/>
      </w:pPr>
      <w:proofErr w:type="spellStart"/>
      <w:r>
        <w:t>BioGRID</w:t>
      </w:r>
      <w:proofErr w:type="spellEnd"/>
    </w:p>
    <w:p w14:paraId="5A6862F2" w14:textId="77777777" w:rsidR="00ED17BD" w:rsidRDefault="00ED17BD" w:rsidP="00A90FEB">
      <w:pPr>
        <w:rPr>
          <w:lang w:eastAsia="en-US"/>
        </w:rPr>
      </w:pPr>
      <w:r>
        <w:rPr>
          <w:lang w:eastAsia="en-US"/>
        </w:rPr>
        <w:t xml:space="preserve">We can start with </w:t>
      </w:r>
      <w:proofErr w:type="spellStart"/>
      <w:r>
        <w:rPr>
          <w:lang w:eastAsia="en-US"/>
        </w:rPr>
        <w:t>BioGRID</w:t>
      </w:r>
      <w:proofErr w:type="spellEnd"/>
      <w:r>
        <w:rPr>
          <w:lang w:eastAsia="en-US"/>
        </w:rPr>
        <w:t xml:space="preserve"> (</w:t>
      </w:r>
      <w:hyperlink r:id="rId44" w:history="1">
        <w:r w:rsidRPr="00502E33">
          <w:rPr>
            <w:rStyle w:val="Hyperlink"/>
            <w:lang w:eastAsia="en-US"/>
          </w:rPr>
          <w:t>https://thebiogrid.org</w:t>
        </w:r>
      </w:hyperlink>
      <w:r>
        <w:rPr>
          <w:lang w:eastAsia="en-US"/>
        </w:rPr>
        <w:t xml:space="preserve">).  Find TEC in their search and have a look at the list of interactions they have.  You want to look at the evidence column on the </w:t>
      </w:r>
      <w:proofErr w:type="gramStart"/>
      <w:r>
        <w:rPr>
          <w:lang w:eastAsia="en-US"/>
        </w:rPr>
        <w:t>right hand</w:t>
      </w:r>
      <w:proofErr w:type="gramEnd"/>
      <w:r>
        <w:rPr>
          <w:lang w:eastAsia="en-US"/>
        </w:rPr>
        <w:t xml:space="preserve"> side of the list.  Ideally you want to see low throughput studies (the lighter colours), and preferably for an interaction to have been confirmed by multiple studies.</w:t>
      </w:r>
    </w:p>
    <w:p w14:paraId="49EC47DD" w14:textId="77777777" w:rsidR="00ED17BD" w:rsidRDefault="00ED17BD" w:rsidP="00A90FEB">
      <w:pPr>
        <w:rPr>
          <w:lang w:eastAsia="en-US"/>
        </w:rPr>
      </w:pPr>
    </w:p>
    <w:p w14:paraId="1EC6E280" w14:textId="77777777" w:rsidR="00ED17BD" w:rsidRDefault="00ED17BD" w:rsidP="00A90FEB">
      <w:pPr>
        <w:rPr>
          <w:lang w:eastAsia="en-US"/>
        </w:rPr>
      </w:pPr>
      <w:r>
        <w:rPr>
          <w:lang w:eastAsia="en-US"/>
        </w:rPr>
        <w:lastRenderedPageBreak/>
        <w:t>Based on this how many interactions have solid evidence and what are they to.  Do any of them fit with what you saw in the pathways section?  Are there any proteins which you’d have expected to see which either don’t appear or have less evidence than you might have expected?</w:t>
      </w:r>
    </w:p>
    <w:p w14:paraId="4F550032" w14:textId="77777777" w:rsidR="00ED17BD" w:rsidRDefault="00ED17BD" w:rsidP="00A90FEB">
      <w:pPr>
        <w:rPr>
          <w:lang w:eastAsia="en-US"/>
        </w:rPr>
      </w:pPr>
    </w:p>
    <w:p w14:paraId="14802987" w14:textId="773E96E8" w:rsidR="00ED17BD" w:rsidRDefault="00ED17BD" w:rsidP="00A90FEB">
      <w:pPr>
        <w:rPr>
          <w:lang w:eastAsia="en-US"/>
        </w:rPr>
      </w:pPr>
      <w:r>
        <w:rPr>
          <w:lang w:eastAsia="en-US"/>
        </w:rPr>
        <w:t>If you have a look at the details of some of the interactions (click on the evidence count box) you will see that for some there are explanations of the function of the interaction.  Have a look and see what some of these are.</w:t>
      </w:r>
    </w:p>
    <w:p w14:paraId="37303812" w14:textId="7BF91823" w:rsidR="007B5A0D" w:rsidRDefault="007B5A0D" w:rsidP="00A90FEB">
      <w:pPr>
        <w:rPr>
          <w:lang w:eastAsia="en-US"/>
        </w:rPr>
      </w:pPr>
    </w:p>
    <w:p w14:paraId="1E1FEE61" w14:textId="0C2BFA52" w:rsidR="007B5A0D" w:rsidRDefault="007B5A0D" w:rsidP="007B5A0D">
      <w:pPr>
        <w:pStyle w:val="Heading3"/>
      </w:pPr>
      <w:r>
        <w:t>String</w:t>
      </w:r>
    </w:p>
    <w:p w14:paraId="0E2ED902" w14:textId="1135474F" w:rsidR="007B5A0D" w:rsidRDefault="007B5A0D" w:rsidP="007B5A0D">
      <w:pPr>
        <w:rPr>
          <w:lang w:eastAsia="en-US"/>
        </w:rPr>
      </w:pPr>
      <w:r>
        <w:rPr>
          <w:lang w:eastAsia="en-US"/>
        </w:rPr>
        <w:t>String (</w:t>
      </w:r>
      <w:hyperlink r:id="rId45" w:history="1">
        <w:r w:rsidRPr="00502E33">
          <w:rPr>
            <w:rStyle w:val="Hyperlink"/>
            <w:lang w:eastAsia="en-US"/>
          </w:rPr>
          <w:t>https://string-db.org</w:t>
        </w:r>
      </w:hyperlink>
      <w:r>
        <w:rPr>
          <w:lang w:eastAsia="en-US"/>
        </w:rPr>
        <w:t xml:space="preserve">) has one of the nicest collections and presentation of interactions.  Find human TEC and then look at the network of interactions they show.  The number of lines connecting the points indicates the types of evidence used to link different proteins.  In </w:t>
      </w:r>
      <w:proofErr w:type="gramStart"/>
      <w:r>
        <w:rPr>
          <w:lang w:eastAsia="en-US"/>
        </w:rPr>
        <w:t>general</w:t>
      </w:r>
      <w:proofErr w:type="gramEnd"/>
      <w:r>
        <w:rPr>
          <w:lang w:eastAsia="en-US"/>
        </w:rPr>
        <w:t xml:space="preserve"> the more lines the better!</w:t>
      </w:r>
    </w:p>
    <w:p w14:paraId="43FD58B2" w14:textId="2C5AE1C3" w:rsidR="007B5A0D" w:rsidRDefault="007B5A0D" w:rsidP="007B5A0D">
      <w:pPr>
        <w:rPr>
          <w:lang w:eastAsia="en-US"/>
        </w:rPr>
      </w:pPr>
    </w:p>
    <w:p w14:paraId="3593CCE8" w14:textId="719DF91F" w:rsidR="007B5A0D" w:rsidRDefault="007B5A0D" w:rsidP="007B5A0D">
      <w:pPr>
        <w:rPr>
          <w:lang w:eastAsia="en-US"/>
        </w:rPr>
      </w:pPr>
      <w:r>
        <w:rPr>
          <w:lang w:eastAsia="en-US"/>
        </w:rPr>
        <w:t xml:space="preserve">Have a look at the set of proteins and click on them to see some information about them.  Do you think that this set fits better with what you saw in the pathway databases for TEC than the results from </w:t>
      </w:r>
      <w:proofErr w:type="spellStart"/>
      <w:r>
        <w:rPr>
          <w:lang w:eastAsia="en-US"/>
        </w:rPr>
        <w:t>BioGRID</w:t>
      </w:r>
      <w:proofErr w:type="spellEnd"/>
      <w:r>
        <w:rPr>
          <w:lang w:eastAsia="en-US"/>
        </w:rPr>
        <w:t>?</w:t>
      </w:r>
    </w:p>
    <w:p w14:paraId="546B1B70" w14:textId="551D72DE" w:rsidR="007B5A0D" w:rsidRDefault="007B5A0D" w:rsidP="007B5A0D">
      <w:pPr>
        <w:rPr>
          <w:lang w:eastAsia="en-US"/>
        </w:rPr>
      </w:pPr>
    </w:p>
    <w:p w14:paraId="65CC917A" w14:textId="0F753FF9" w:rsidR="007B5A0D" w:rsidRPr="007B5A0D" w:rsidRDefault="007B5A0D" w:rsidP="007B5A0D">
      <w:pPr>
        <w:rPr>
          <w:lang w:eastAsia="en-US"/>
        </w:rPr>
      </w:pPr>
      <w:r>
        <w:rPr>
          <w:lang w:eastAsia="en-US"/>
        </w:rPr>
        <w:t>As well as the interaction network view you can also click on “Viewers” and look at the co-expression matrix for TEC and the proteins with which it is predicted to interact.  How well do the occurrences of these proteins match?  Is the co-occurrence better if you just look in human, or if you expand to other species?</w:t>
      </w:r>
    </w:p>
    <w:p w14:paraId="6E37706A" w14:textId="77777777" w:rsidR="00ED17BD" w:rsidRDefault="00ED17BD" w:rsidP="00A90FEB">
      <w:pPr>
        <w:rPr>
          <w:lang w:eastAsia="en-US"/>
        </w:rPr>
      </w:pPr>
    </w:p>
    <w:p w14:paraId="2B904B20" w14:textId="77777777" w:rsidR="007A63CC" w:rsidRDefault="007A63CC" w:rsidP="001E2369">
      <w:pPr>
        <w:pStyle w:val="Heading1"/>
        <w:rPr>
          <w:lang w:eastAsia="en-US"/>
        </w:rPr>
      </w:pPr>
    </w:p>
    <w:p w14:paraId="3F1FC15E" w14:textId="77777777" w:rsidR="007A63CC" w:rsidRDefault="007A63CC" w:rsidP="007A63CC">
      <w:pPr>
        <w:rPr>
          <w:color w:val="1F497D"/>
          <w:sz w:val="36"/>
          <w:lang w:eastAsia="en-US"/>
        </w:rPr>
      </w:pPr>
      <w:r>
        <w:rPr>
          <w:lang w:eastAsia="en-US"/>
        </w:rPr>
        <w:br w:type="page"/>
      </w:r>
    </w:p>
    <w:p w14:paraId="3A6156A3" w14:textId="439CD258" w:rsidR="00ED17BD" w:rsidRDefault="003E2AD2" w:rsidP="001E2369">
      <w:pPr>
        <w:pStyle w:val="Heading1"/>
        <w:rPr>
          <w:lang w:eastAsia="en-US"/>
        </w:rPr>
      </w:pPr>
      <w:r>
        <w:rPr>
          <w:lang w:eastAsia="en-US"/>
        </w:rPr>
        <w:lastRenderedPageBreak/>
        <w:t xml:space="preserve">Exercise </w:t>
      </w:r>
      <w:r w:rsidR="009C41FE">
        <w:rPr>
          <w:lang w:eastAsia="en-US"/>
        </w:rPr>
        <w:t>5</w:t>
      </w:r>
      <w:r>
        <w:rPr>
          <w:lang w:eastAsia="en-US"/>
        </w:rPr>
        <w:t xml:space="preserve">: </w:t>
      </w:r>
      <w:r w:rsidR="001E2369">
        <w:rPr>
          <w:lang w:eastAsia="en-US"/>
        </w:rPr>
        <w:t>Variant Exploration</w:t>
      </w:r>
    </w:p>
    <w:p w14:paraId="6509C919" w14:textId="30FC7BC6" w:rsidR="001E2369" w:rsidRDefault="001E2369" w:rsidP="001E2369">
      <w:pPr>
        <w:rPr>
          <w:lang w:eastAsia="en-US"/>
        </w:rPr>
      </w:pPr>
    </w:p>
    <w:p w14:paraId="61251CDD" w14:textId="21F9806F" w:rsidR="001E2369" w:rsidRDefault="001E2369" w:rsidP="001E2369">
      <w:pPr>
        <w:pStyle w:val="Heading2"/>
      </w:pPr>
      <w:r>
        <w:t>Variants in Ensembl</w:t>
      </w:r>
    </w:p>
    <w:p w14:paraId="7BC0EF7F" w14:textId="66758EEE" w:rsidR="001E2369" w:rsidRDefault="001E2369" w:rsidP="001E2369">
      <w:r>
        <w:t>As always, the easiest place to start looking for information is Ensembl.  From the TEC gene page select the Variant Table view to bring up a list of all of the variants which have been recorded for this gene.</w:t>
      </w:r>
    </w:p>
    <w:p w14:paraId="46F93AE5" w14:textId="13640AAC" w:rsidR="001E2369" w:rsidRDefault="001E2369" w:rsidP="001E2369"/>
    <w:p w14:paraId="7FFA1DE8" w14:textId="080D75FB" w:rsidR="001E2369" w:rsidRDefault="001E2369" w:rsidP="001E2369">
      <w:r>
        <w:t>You will often find that the initial view of variants isn’t particularly useful since the size of the table can be huge.  There are some options above the table to filter the list to get to the subset of variants which are actually of interest to you.</w:t>
      </w:r>
    </w:p>
    <w:p w14:paraId="0773E61E" w14:textId="5B1D3B6C" w:rsidR="001E2369" w:rsidRDefault="001E2369" w:rsidP="001E2369"/>
    <w:p w14:paraId="0B7D9380" w14:textId="01390F60" w:rsidR="001E2369" w:rsidRDefault="001E2369" w:rsidP="001E2369">
      <w:r>
        <w:rPr>
          <w:noProof/>
        </w:rPr>
        <w:drawing>
          <wp:inline distT="0" distB="0" distL="0" distR="0" wp14:anchorId="57E24A4C" wp14:editId="07DD5AFD">
            <wp:extent cx="5733415" cy="373380"/>
            <wp:effectExtent l="0" t="0" r="63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733415" cy="373380"/>
                    </a:xfrm>
                    <a:prstGeom prst="rect">
                      <a:avLst/>
                    </a:prstGeom>
                  </pic:spPr>
                </pic:pic>
              </a:graphicData>
            </a:graphic>
          </wp:inline>
        </w:drawing>
      </w:r>
    </w:p>
    <w:p w14:paraId="050F96FE" w14:textId="3F1D43DF" w:rsidR="001E2369" w:rsidRDefault="001E2369" w:rsidP="001E2369"/>
    <w:p w14:paraId="60C19EEC" w14:textId="186D9870" w:rsidR="001E2369" w:rsidRDefault="001E2369" w:rsidP="001E2369">
      <w:r>
        <w:t>The main filters you’d want to apply would firstly be on the consequences of the SNPs.  Let’s assume that we are only interested in SNPs which affect the protein sequence, either by changing or truncating it.  To do this select the “Consequences” button and select “PTV or Missense”.</w:t>
      </w:r>
    </w:p>
    <w:p w14:paraId="3F7DC240" w14:textId="0308356F" w:rsidR="001E2369" w:rsidRDefault="001E2369" w:rsidP="001E2369"/>
    <w:p w14:paraId="6CF69C31" w14:textId="0E3E784A" w:rsidR="001E2369" w:rsidRDefault="001E2369" w:rsidP="001E2369">
      <w:r>
        <w:t>Secondly</w:t>
      </w:r>
      <w:r w:rsidR="007A63CC">
        <w:t>,</w:t>
      </w:r>
      <w:r>
        <w:t xml:space="preserve"> we can filter by the impact scores.  There are two scores recorded by </w:t>
      </w:r>
      <w:proofErr w:type="spellStart"/>
      <w:r>
        <w:t>Ensembl</w:t>
      </w:r>
      <w:proofErr w:type="spellEnd"/>
      <w:r>
        <w:t xml:space="preserve">, SIFT and </w:t>
      </w:r>
      <w:proofErr w:type="spellStart"/>
      <w:r>
        <w:t>PolyPhen</w:t>
      </w:r>
      <w:proofErr w:type="spellEnd"/>
      <w:r w:rsidR="007A63CC">
        <w:t>.  Both of these are measures calculated on the basis of the chemical change in the amino acids (</w:t>
      </w:r>
      <w:proofErr w:type="spellStart"/>
      <w:r w:rsidR="007A63CC">
        <w:t>ie</w:t>
      </w:r>
      <w:proofErr w:type="spellEnd"/>
      <w:r w:rsidR="007A63CC">
        <w:t xml:space="preserve"> a change from uncharged to acidic would be more important than between two uncharged amino acids), and also on the degree of conservation of the position being mutated – more conserved positions are likely to be more functionally important.  You will find that these can be useful to get to the more interesting variants, but that some variants may not yet have a score calculated so will have a blank measure.</w:t>
      </w:r>
    </w:p>
    <w:p w14:paraId="426E59CC" w14:textId="046CAB84" w:rsidR="007A63CC" w:rsidRDefault="007A63CC" w:rsidP="001E2369"/>
    <w:p w14:paraId="57FC9748" w14:textId="7266D943" w:rsidR="007A63CC" w:rsidRDefault="007A63CC" w:rsidP="001E2369">
      <w:r>
        <w:t xml:space="preserve">To cut down the full list apply filters to only see variants where both the SIFT and </w:t>
      </w:r>
      <w:proofErr w:type="spellStart"/>
      <w:r>
        <w:t>PolyPhen</w:t>
      </w:r>
      <w:proofErr w:type="spellEnd"/>
      <w:r>
        <w:t xml:space="preserve"> scores are above 0.</w:t>
      </w:r>
      <w:r w:rsidR="004B2F57">
        <w:t>6</w:t>
      </w:r>
      <w:r>
        <w:t>.  This should get you a fairly small list.</w:t>
      </w:r>
    </w:p>
    <w:p w14:paraId="11C7C625" w14:textId="1FA81D12" w:rsidR="007A63CC" w:rsidRDefault="007A63CC" w:rsidP="001E2369"/>
    <w:p w14:paraId="0F6FFB28" w14:textId="3CC8A449" w:rsidR="007A63CC" w:rsidRDefault="007A63CC" w:rsidP="001E2369">
      <w:r>
        <w:t>For the variants which remain which position is mutated and what are the amino acid changes?  If you look back at the results from the domain analysis can you see which of the domains are affected?  Do any of them affect the catalytic site of the kinase?</w:t>
      </w:r>
    </w:p>
    <w:p w14:paraId="785365EC" w14:textId="17B3BA05" w:rsidR="001C2FD7" w:rsidRDefault="001C2FD7" w:rsidP="001E2369"/>
    <w:p w14:paraId="64F40E6E" w14:textId="77233F3F" w:rsidR="001C2FD7" w:rsidRDefault="001C2FD7" w:rsidP="001C2FD7">
      <w:pPr>
        <w:pStyle w:val="Heading2"/>
      </w:pPr>
      <w:proofErr w:type="spellStart"/>
      <w:r>
        <w:t>dbSNP</w:t>
      </w:r>
      <w:proofErr w:type="spellEnd"/>
    </w:p>
    <w:p w14:paraId="1E3E5AFC" w14:textId="3C77B075" w:rsidR="001C2FD7" w:rsidRDefault="001C2FD7" w:rsidP="001E2369">
      <w:r>
        <w:t xml:space="preserve">The most interesting SNP in TEC is </w:t>
      </w:r>
      <w:r w:rsidRPr="001C2FD7">
        <w:t>rs749636109</w:t>
      </w:r>
      <w:r>
        <w:t xml:space="preserve">.  Find this variant in </w:t>
      </w:r>
      <w:proofErr w:type="spellStart"/>
      <w:r>
        <w:t>dbSNP</w:t>
      </w:r>
      <w:proofErr w:type="spellEnd"/>
      <w:r>
        <w:t xml:space="preserve"> (</w:t>
      </w:r>
      <w:hyperlink r:id="rId47" w:history="1">
        <w:r w:rsidRPr="005E1C7D">
          <w:rPr>
            <w:rStyle w:val="Hyperlink"/>
          </w:rPr>
          <w:t>https://www.ncbi.nlm.nih.gov/snp/</w:t>
        </w:r>
      </w:hyperlink>
      <w:r>
        <w:t>) and then click through from the search results to the SNP page.</w:t>
      </w:r>
    </w:p>
    <w:p w14:paraId="56B94887" w14:textId="63796D52" w:rsidR="001C2FD7" w:rsidRDefault="001C2FD7" w:rsidP="001E2369"/>
    <w:p w14:paraId="4463BE0D" w14:textId="493B0B2E" w:rsidR="001C2FD7" w:rsidRDefault="001C2FD7" w:rsidP="001E2369">
      <w:r>
        <w:t>Are there any reported clinical consequences for this SNP?</w:t>
      </w:r>
    </w:p>
    <w:p w14:paraId="7928C291" w14:textId="2C689BD7" w:rsidR="001C2FD7" w:rsidRDefault="001C2FD7" w:rsidP="001E2369"/>
    <w:p w14:paraId="442F491E" w14:textId="4B24A856" w:rsidR="001C2FD7" w:rsidRDefault="001C2FD7" w:rsidP="001E2369">
      <w:r>
        <w:t>Look at the frequency with which the SNP has been observed.  How prevalent is it in the population?  In which geographic region(s) has it been observed?</w:t>
      </w:r>
    </w:p>
    <w:p w14:paraId="585ABA71" w14:textId="49A34B7F" w:rsidR="001C2FD7" w:rsidRDefault="001C2FD7" w:rsidP="001E2369"/>
    <w:p w14:paraId="1894209B" w14:textId="73FFD08F" w:rsidR="001C2FD7" w:rsidRDefault="001C2FD7" w:rsidP="001C2FD7">
      <w:pPr>
        <w:pStyle w:val="Heading2"/>
      </w:pPr>
      <w:proofErr w:type="spellStart"/>
      <w:r>
        <w:t>ClinVar</w:t>
      </w:r>
      <w:proofErr w:type="spellEnd"/>
    </w:p>
    <w:p w14:paraId="37F0F576" w14:textId="56AD82DF" w:rsidR="001C2FD7" w:rsidRDefault="001C2FD7" w:rsidP="001E2369">
      <w:r>
        <w:t xml:space="preserve">The </w:t>
      </w:r>
      <w:proofErr w:type="spellStart"/>
      <w:r>
        <w:t>ClinVar</w:t>
      </w:r>
      <w:proofErr w:type="spellEnd"/>
      <w:r>
        <w:t xml:space="preserve"> database reports variants with clinical relevance. We know from our investigations above that the most significant SNPs in TEC are not associated with a clinical outcome.  We can see if there are other variants which are more relevant though.</w:t>
      </w:r>
    </w:p>
    <w:p w14:paraId="59827868" w14:textId="35A93B8A" w:rsidR="001C2FD7" w:rsidRDefault="001C2FD7" w:rsidP="001E2369"/>
    <w:p w14:paraId="7A20DD0A" w14:textId="6AABF556" w:rsidR="001C2FD7" w:rsidRDefault="001C2FD7" w:rsidP="001E2369">
      <w:r>
        <w:t xml:space="preserve">Go to </w:t>
      </w:r>
      <w:hyperlink r:id="rId48" w:history="1">
        <w:r w:rsidRPr="005E1C7D">
          <w:rPr>
            <w:rStyle w:val="Hyperlink"/>
          </w:rPr>
          <w:t>https://www.ncbi.nlm.nih.gov/clinvar/</w:t>
        </w:r>
      </w:hyperlink>
      <w:r>
        <w:t xml:space="preserve"> and search for TEC.  Are there any clinical variants which affect this gene?  If so what sort of variants are they, and how specifically are they tied to TEC?</w:t>
      </w:r>
    </w:p>
    <w:p w14:paraId="5C714A81" w14:textId="77777777" w:rsidR="001C2FD7" w:rsidRDefault="001C2FD7" w:rsidP="001E2369"/>
    <w:p w14:paraId="05FBA444" w14:textId="04A7B195" w:rsidR="007A63CC" w:rsidRDefault="001C2FD7" w:rsidP="00602A94">
      <w:pPr>
        <w:pStyle w:val="Heading2"/>
      </w:pPr>
      <w:r>
        <w:t>OMIM</w:t>
      </w:r>
    </w:p>
    <w:p w14:paraId="305442A0" w14:textId="0F1C3035" w:rsidR="001C2FD7" w:rsidRDefault="001C2FD7" w:rsidP="001E2369">
      <w:r>
        <w:t>On a slightly wider scale we can look to see what is known about the phenotypes which are associated with TEC by looking in the OMIM database (</w:t>
      </w:r>
      <w:hyperlink r:id="rId49" w:history="1">
        <w:r w:rsidRPr="005E1C7D">
          <w:rPr>
            <w:rStyle w:val="Hyperlink"/>
          </w:rPr>
          <w:t>https://www.omim.org</w:t>
        </w:r>
      </w:hyperlink>
      <w:r>
        <w:t>)</w:t>
      </w:r>
      <w:r w:rsidR="00602A94">
        <w:t>. Look up TEC and see what is known.</w:t>
      </w:r>
    </w:p>
    <w:p w14:paraId="47721D6C" w14:textId="1688A115" w:rsidR="00602A94" w:rsidRDefault="00602A94" w:rsidP="001E2369"/>
    <w:p w14:paraId="129855BC" w14:textId="3AB74EC5" w:rsidR="00602A94" w:rsidRDefault="00602A94" w:rsidP="001E2369">
      <w:r>
        <w:t>Are there any drugs which are known to target TEC?  If so, what diseases are they used to treat?</w:t>
      </w:r>
    </w:p>
    <w:p w14:paraId="2555BE53" w14:textId="75AB8F1B" w:rsidR="00602A94" w:rsidRDefault="00602A94" w:rsidP="001E2369"/>
    <w:p w14:paraId="519DF68B" w14:textId="2F11ACA7" w:rsidR="00602A94" w:rsidRDefault="00602A94" w:rsidP="001E2369">
      <w:r>
        <w:t xml:space="preserve">Is there </w:t>
      </w:r>
      <w:proofErr w:type="gramStart"/>
      <w:r>
        <w:t>an</w:t>
      </w:r>
      <w:proofErr w:type="gramEnd"/>
      <w:r>
        <w:t xml:space="preserve"> knockout animal model for TEC?  If so, which species and is it only TEC which is affected?  What phenotypic effects are seen in the knockout?</w:t>
      </w:r>
    </w:p>
    <w:p w14:paraId="54194FFE" w14:textId="6E7C2AA5" w:rsidR="00602A94" w:rsidRDefault="00602A94" w:rsidP="001E2369"/>
    <w:p w14:paraId="2C7CFA7F" w14:textId="17171DA0" w:rsidR="00602A94" w:rsidRDefault="00602A94" w:rsidP="001E2369">
      <w:r>
        <w:t>Are there any papers which have described the structure and function of TEC in detail?</w:t>
      </w:r>
    </w:p>
    <w:p w14:paraId="6CD853AC" w14:textId="7B569D4C" w:rsidR="00602A94" w:rsidRDefault="00602A94" w:rsidP="001E2369"/>
    <w:p w14:paraId="44DD6E9C" w14:textId="4CFA4B3E" w:rsidR="00602A94" w:rsidRDefault="00602A94" w:rsidP="007341C3">
      <w:pPr>
        <w:pStyle w:val="Heading2"/>
      </w:pPr>
      <w:r>
        <w:t>COSMIC</w:t>
      </w:r>
    </w:p>
    <w:p w14:paraId="39257918" w14:textId="18F35E97" w:rsidR="007341C3" w:rsidRDefault="007341C3" w:rsidP="007341C3">
      <w:r>
        <w:t>Rather than looking at naturally occurring variants within the general population we can instead look at somatic variants which appear in cancer cases</w:t>
      </w:r>
      <w:r w:rsidR="00B32DCD">
        <w:t xml:space="preserve">.  Go to </w:t>
      </w:r>
      <w:hyperlink r:id="rId50" w:history="1">
        <w:r w:rsidR="00B32DCD" w:rsidRPr="005E1C7D">
          <w:rPr>
            <w:rStyle w:val="Hyperlink"/>
          </w:rPr>
          <w:t>https://cancer.sanger.ac.uk</w:t>
        </w:r>
      </w:hyperlink>
      <w:r w:rsidR="00B32DCD">
        <w:t xml:space="preserve"> and look up TEC.</w:t>
      </w:r>
    </w:p>
    <w:p w14:paraId="4B8074B6" w14:textId="2CD06236" w:rsidR="00B32DCD" w:rsidRDefault="00B32DCD" w:rsidP="007341C3"/>
    <w:p w14:paraId="51546E29" w14:textId="3584FD53" w:rsidR="00B32DCD" w:rsidRDefault="00B32DCD" w:rsidP="007341C3">
      <w:r>
        <w:t>In which domain of the gene are the largest number of somatic mutations seen?</w:t>
      </w:r>
    </w:p>
    <w:p w14:paraId="49F7328B" w14:textId="63B40BD3" w:rsidR="00B32DCD" w:rsidRDefault="00B32DCD" w:rsidP="007341C3"/>
    <w:p w14:paraId="0D369C5C" w14:textId="4F234B1D" w:rsidR="00B32DCD" w:rsidRDefault="00B32DCD" w:rsidP="007341C3">
      <w:r>
        <w:t>Which tissue types are the highest frequencies of mutation seen?</w:t>
      </w:r>
    </w:p>
    <w:p w14:paraId="180584B5" w14:textId="5073990D" w:rsidR="00B32DCD" w:rsidRDefault="00B32DCD" w:rsidP="007341C3"/>
    <w:p w14:paraId="7DC366E1" w14:textId="44839311" w:rsidR="00B32DCD" w:rsidRDefault="00B32DCD" w:rsidP="007341C3">
      <w:r>
        <w:t>Which types of mutation (functional consequence) are most frequent?</w:t>
      </w:r>
    </w:p>
    <w:p w14:paraId="06ADD87C" w14:textId="689A8CC5" w:rsidR="00B32DCD" w:rsidRDefault="00B32DCD" w:rsidP="007341C3"/>
    <w:p w14:paraId="0C175915" w14:textId="73F45C6F" w:rsidR="00B32DCD" w:rsidRPr="007341C3" w:rsidRDefault="00B32DCD" w:rsidP="007341C3">
      <w:r>
        <w:t>Are there any specific publications associated with the role of TEC, or similar kinase in cancer?</w:t>
      </w:r>
    </w:p>
    <w:p w14:paraId="6294B8BA" w14:textId="77777777" w:rsidR="00602A94" w:rsidRDefault="00602A94" w:rsidP="001E2369"/>
    <w:p w14:paraId="4968FC04" w14:textId="77777777" w:rsidR="003E2AD2" w:rsidRDefault="003E2AD2">
      <w:pPr>
        <w:spacing w:line="240" w:lineRule="auto"/>
        <w:jc w:val="left"/>
        <w:rPr>
          <w:b/>
          <w:color w:val="1F497D"/>
          <w:sz w:val="36"/>
        </w:rPr>
      </w:pPr>
      <w:r>
        <w:br w:type="page"/>
      </w:r>
    </w:p>
    <w:p w14:paraId="5218AC28" w14:textId="5BCBC1C0" w:rsidR="003E2AD2" w:rsidRDefault="003E2AD2" w:rsidP="003E2AD2">
      <w:pPr>
        <w:pStyle w:val="Heading1"/>
      </w:pPr>
      <w:r>
        <w:lastRenderedPageBreak/>
        <w:t xml:space="preserve">Exercise </w:t>
      </w:r>
      <w:r w:rsidR="009C41FE">
        <w:t>6</w:t>
      </w:r>
      <w:r>
        <w:t>: Finding data in GEO</w:t>
      </w:r>
    </w:p>
    <w:p w14:paraId="7EE73253" w14:textId="48E09411" w:rsidR="002338B4" w:rsidRDefault="003E2AD2" w:rsidP="003E2AD2">
      <w:r>
        <w:t xml:space="preserve">Although you can find data directly in GEO, in most cases the route to getting to the data is finding a paper which describes an </w:t>
      </w:r>
      <w:r w:rsidR="002338B4">
        <w:t xml:space="preserve">interesting piece of biology you want to pursue.  We can search for interesting papers in the </w:t>
      </w:r>
      <w:proofErr w:type="spellStart"/>
      <w:r w:rsidR="002338B4">
        <w:t>pubmed</w:t>
      </w:r>
      <w:proofErr w:type="spellEnd"/>
      <w:r w:rsidR="002338B4">
        <w:t xml:space="preserve"> database (</w:t>
      </w:r>
      <w:hyperlink r:id="rId51" w:history="1">
        <w:r w:rsidR="002338B4" w:rsidRPr="008D401C">
          <w:rPr>
            <w:rStyle w:val="Hyperlink"/>
          </w:rPr>
          <w:t>https://pubmed.ncbi.nlm.nih.gov/</w:t>
        </w:r>
      </w:hyperlink>
      <w:r w:rsidR="002338B4">
        <w:t xml:space="preserve">) </w:t>
      </w:r>
    </w:p>
    <w:p w14:paraId="6A9D31BB" w14:textId="52C574C0" w:rsidR="002338B4" w:rsidRDefault="002338B4" w:rsidP="003E2AD2"/>
    <w:p w14:paraId="7C1CDBB6" w14:textId="09D3104C" w:rsidR="002338B4" w:rsidRDefault="002338B4" w:rsidP="003E2AD2">
      <w:r>
        <w:t>We are going to look for information relating to the Prox1 gene, specifically we’d like to find out what effect knocking this gene out in embryonic tissue has.</w:t>
      </w:r>
    </w:p>
    <w:p w14:paraId="0124DE3F" w14:textId="0F6A007B" w:rsidR="002338B4" w:rsidRDefault="002338B4" w:rsidP="003E2AD2"/>
    <w:p w14:paraId="70A122D5" w14:textId="7C5B5EBD" w:rsidR="002338B4" w:rsidRDefault="002338B4" w:rsidP="003E2AD2">
      <w:r>
        <w:t xml:space="preserve">In </w:t>
      </w:r>
      <w:proofErr w:type="spellStart"/>
      <w:r>
        <w:t>pubmed</w:t>
      </w:r>
      <w:proofErr w:type="spellEnd"/>
      <w:r>
        <w:t xml:space="preserve"> search for “</w:t>
      </w:r>
      <w:r w:rsidRPr="002338B4">
        <w:t>prox1 embryonic knockout transcriptome</w:t>
      </w:r>
      <w:r>
        <w:t>” and find a paper which is obviously based around RNA-</w:t>
      </w:r>
      <w:proofErr w:type="spellStart"/>
      <w:r>
        <w:t>Seq</w:t>
      </w:r>
      <w:proofErr w:type="spellEnd"/>
      <w:r>
        <w:t xml:space="preserve"> data (it may not be the top hit), and which includes all of these terms.</w:t>
      </w:r>
    </w:p>
    <w:p w14:paraId="584E6BF9" w14:textId="0E37A091" w:rsidR="002338B4" w:rsidRDefault="002338B4" w:rsidP="003E2AD2"/>
    <w:p w14:paraId="07178EE8" w14:textId="3E4CBC76" w:rsidR="002338B4" w:rsidRDefault="002338B4" w:rsidP="003E2AD2">
      <w:r>
        <w:t>Follow the link to the paper and see if you can get the full text (probably as a PDF).  See if they give a GEO accession (GSEXXXX) for the data they use.  If they do is it data they created, or public data they re-analysed?</w:t>
      </w:r>
    </w:p>
    <w:p w14:paraId="22C4450F" w14:textId="6FA104F5" w:rsidR="002338B4" w:rsidRDefault="002338B4" w:rsidP="003E2AD2"/>
    <w:p w14:paraId="0F481E9F" w14:textId="79A21C48" w:rsidR="002338B4" w:rsidRDefault="002338B4" w:rsidP="003E2AD2">
      <w:r>
        <w:t>Search for the accession code you find in GEO (</w:t>
      </w:r>
      <w:hyperlink r:id="rId52" w:history="1">
        <w:r w:rsidRPr="008D401C">
          <w:rPr>
            <w:rStyle w:val="Hyperlink"/>
          </w:rPr>
          <w:t>https://www.ncbi.nlm.nih.gov/geo/</w:t>
        </w:r>
      </w:hyperlink>
      <w:r>
        <w:t xml:space="preserve">) and find the details for the dataset.  Is the paper you found the original paper for this dataset?  If </w:t>
      </w:r>
      <w:proofErr w:type="gramStart"/>
      <w:r>
        <w:t>not</w:t>
      </w:r>
      <w:proofErr w:type="gramEnd"/>
      <w:r>
        <w:t xml:space="preserve"> which paper first published it?</w:t>
      </w:r>
    </w:p>
    <w:p w14:paraId="5B23F6E2" w14:textId="533BD78C" w:rsidR="002338B4" w:rsidRDefault="002338B4" w:rsidP="003E2AD2"/>
    <w:p w14:paraId="39C8EE63" w14:textId="5E5B83AD" w:rsidR="002338B4" w:rsidRDefault="002338B4" w:rsidP="003E2AD2">
      <w:r>
        <w:t>How many samples are included in this dataset?  What experimental conditions do they represent and how many replicates of each condition are there?</w:t>
      </w:r>
    </w:p>
    <w:p w14:paraId="77D77942" w14:textId="5B570EE0" w:rsidR="00446D7F" w:rsidRDefault="00446D7F" w:rsidP="003E2AD2"/>
    <w:p w14:paraId="35E29452" w14:textId="316837B6" w:rsidR="00446D7F" w:rsidRDefault="00446D7F" w:rsidP="003E2AD2">
      <w:r>
        <w:t>Look at one of the Sample pages for this study in GEO.  As well as raw data the authors are required to deposit quantitated data.  What quantitation did they perform in this instance and what data have they provided?</w:t>
      </w:r>
    </w:p>
    <w:p w14:paraId="062DFC2A" w14:textId="6A1CD6FD" w:rsidR="00446D7F" w:rsidRDefault="00446D7F" w:rsidP="003E2AD2"/>
    <w:p w14:paraId="6F70A99C" w14:textId="6791E957" w:rsidR="00446D7F" w:rsidRDefault="00446D7F" w:rsidP="003E2AD2">
      <w:r>
        <w:t>Which type of sequencing platform was used to generate this sequence data?</w:t>
      </w:r>
    </w:p>
    <w:p w14:paraId="608E4511" w14:textId="1C98B6C2" w:rsidR="00446D7F" w:rsidRDefault="00446D7F" w:rsidP="003E2AD2"/>
    <w:p w14:paraId="29A7E155" w14:textId="018C334D" w:rsidR="00446D7F" w:rsidRDefault="00446D7F" w:rsidP="003E2AD2">
      <w:r>
        <w:t>From the main GEO study page follow the link through to the SRA run selector and look at the details of the files which have been deposited with this entry.  How many runs (sequencing lanes) were produced for each sample (experiment)?  Have a look at the first run in the list.  How many reads (spots) are in this sample?  How long is the read length?</w:t>
      </w:r>
    </w:p>
    <w:p w14:paraId="6158810B" w14:textId="32088C3F" w:rsidR="00446D7F" w:rsidRDefault="00446D7F" w:rsidP="003E2AD2"/>
    <w:p w14:paraId="0CF92ADA" w14:textId="4D1010B9" w:rsidR="00446D7F" w:rsidRDefault="00446D7F" w:rsidP="003E2AD2">
      <w:r>
        <w:t xml:space="preserve">From the GEO entry find the SRA database accession for this data.  Take this and search for it in </w:t>
      </w:r>
      <w:proofErr w:type="spellStart"/>
      <w:r>
        <w:t>sra</w:t>
      </w:r>
      <w:proofErr w:type="spellEnd"/>
      <w:r>
        <w:t xml:space="preserve"> explorer </w:t>
      </w:r>
      <w:hyperlink r:id="rId53" w:history="1">
        <w:r w:rsidRPr="008D401C">
          <w:rPr>
            <w:rStyle w:val="Hyperlink"/>
          </w:rPr>
          <w:t>https://sra-explorer.info</w:t>
        </w:r>
      </w:hyperlink>
      <w:r>
        <w:t xml:space="preserve">.  Can you see all of the runs you saw in the SRA run selector? Add the runs to your basket and then generate a list of download URLs where you could get the data if you wanted to download it all. </w:t>
      </w:r>
    </w:p>
    <w:p w14:paraId="7C5E6FB5" w14:textId="3110153F" w:rsidR="009E06CA" w:rsidRDefault="009E06CA" w:rsidP="003E2AD2"/>
    <w:p w14:paraId="510BE522" w14:textId="611566E9" w:rsidR="009E06CA" w:rsidRDefault="009E06CA" w:rsidP="003E2AD2">
      <w:r>
        <w:t xml:space="preserve">Finally put the GSE accession number into the text search (not the accession search) of </w:t>
      </w:r>
      <w:hyperlink r:id="rId54" w:history="1">
        <w:r w:rsidRPr="0046621A">
          <w:rPr>
            <w:rStyle w:val="Hyperlink"/>
          </w:rPr>
          <w:t>https://www.ebi.ac.uk/ena/</w:t>
        </w:r>
      </w:hyperlink>
      <w:r>
        <w:t xml:space="preserve">.  Find the relevant study page and check that you can see the samples.  See that you could click on the links to the individual </w:t>
      </w:r>
      <w:proofErr w:type="spellStart"/>
      <w:r>
        <w:t>fastq</w:t>
      </w:r>
      <w:proofErr w:type="spellEnd"/>
      <w:r>
        <w:t xml:space="preserve"> files to download them (but don’t actually download them). </w:t>
      </w:r>
    </w:p>
    <w:p w14:paraId="4DD4B2E3" w14:textId="2C5CEB23" w:rsidR="00171E11" w:rsidRDefault="00171E11" w:rsidP="003E2AD2"/>
    <w:p w14:paraId="168301EC" w14:textId="77777777" w:rsidR="00A44F68" w:rsidRDefault="00A44F68">
      <w:pPr>
        <w:spacing w:line="240" w:lineRule="auto"/>
        <w:jc w:val="left"/>
      </w:pPr>
      <w:r>
        <w:br w:type="page"/>
      </w:r>
    </w:p>
    <w:p w14:paraId="5F43DDDF" w14:textId="278A3090" w:rsidR="00A44F68" w:rsidRDefault="00A44F68" w:rsidP="00A44F68">
      <w:pPr>
        <w:pStyle w:val="Heading1"/>
      </w:pPr>
      <w:r>
        <w:lastRenderedPageBreak/>
        <w:t xml:space="preserve">Exercise </w:t>
      </w:r>
      <w:r w:rsidR="009C41FE">
        <w:t>7</w:t>
      </w:r>
      <w:r>
        <w:t xml:space="preserve">: Exploring </w:t>
      </w:r>
      <w:proofErr w:type="spellStart"/>
      <w:r>
        <w:t>FlowRepository</w:t>
      </w:r>
      <w:proofErr w:type="spellEnd"/>
    </w:p>
    <w:p w14:paraId="55D5C2C9" w14:textId="586DDB23" w:rsidR="00A44F68" w:rsidRDefault="00A44F68" w:rsidP="00A44F68"/>
    <w:p w14:paraId="1A826717" w14:textId="77777777" w:rsidR="00AD1584" w:rsidRDefault="00AD1584">
      <w:pPr>
        <w:spacing w:line="240" w:lineRule="auto"/>
        <w:jc w:val="left"/>
      </w:pPr>
      <w:r>
        <w:t xml:space="preserve">Here we will look at the data available in </w:t>
      </w:r>
      <w:proofErr w:type="spellStart"/>
      <w:r>
        <w:t>FlowRepository</w:t>
      </w:r>
      <w:proofErr w:type="spellEnd"/>
      <w:r>
        <w:t xml:space="preserve"> and download one of the available files and view it.</w:t>
      </w:r>
    </w:p>
    <w:p w14:paraId="4934DEC4" w14:textId="77777777" w:rsidR="00AD1584" w:rsidRDefault="00AD1584">
      <w:pPr>
        <w:spacing w:line="240" w:lineRule="auto"/>
        <w:jc w:val="left"/>
      </w:pPr>
    </w:p>
    <w:p w14:paraId="37798E11" w14:textId="77777777" w:rsidR="00AD1584" w:rsidRDefault="00AD1584">
      <w:pPr>
        <w:spacing w:line="240" w:lineRule="auto"/>
        <w:jc w:val="left"/>
      </w:pPr>
      <w:r>
        <w:t xml:space="preserve">Go to </w:t>
      </w:r>
      <w:hyperlink r:id="rId55" w:history="1">
        <w:r w:rsidRPr="0046621A">
          <w:rPr>
            <w:rStyle w:val="Hyperlink"/>
          </w:rPr>
          <w:t>https://flowrepository.org</w:t>
        </w:r>
      </w:hyperlink>
      <w:r>
        <w:t xml:space="preserve"> </w:t>
      </w:r>
    </w:p>
    <w:p w14:paraId="012407B3" w14:textId="77777777" w:rsidR="00AD1584" w:rsidRDefault="00AD1584">
      <w:pPr>
        <w:spacing w:line="240" w:lineRule="auto"/>
        <w:jc w:val="left"/>
      </w:pPr>
    </w:p>
    <w:p w14:paraId="48B54402" w14:textId="77777777" w:rsidR="00497E5F" w:rsidRDefault="00AD1584">
      <w:pPr>
        <w:spacing w:line="240" w:lineRule="auto"/>
        <w:jc w:val="left"/>
      </w:pPr>
      <w:r>
        <w:t xml:space="preserve">Search for “PBMC” which is a type of </w:t>
      </w:r>
      <w:r w:rsidR="00497E5F">
        <w:t>standard blood sample (peripheral blood mononuclear cells), and includes T, B and NK cells.</w:t>
      </w:r>
    </w:p>
    <w:p w14:paraId="125C90CA" w14:textId="77777777" w:rsidR="00497E5F" w:rsidRDefault="00497E5F">
      <w:pPr>
        <w:spacing w:line="240" w:lineRule="auto"/>
        <w:jc w:val="left"/>
      </w:pPr>
    </w:p>
    <w:p w14:paraId="28E82196" w14:textId="77777777" w:rsidR="00497E5F" w:rsidRDefault="00497E5F">
      <w:pPr>
        <w:spacing w:line="240" w:lineRule="auto"/>
        <w:jc w:val="left"/>
      </w:pPr>
      <w:r>
        <w:t>From the original list of hits further filter for CD4 and find an experiment which describes the measurement of CD4 and IFN-g in monocytes.  Look at the details for this submission.</w:t>
      </w:r>
    </w:p>
    <w:p w14:paraId="2BFAC69E" w14:textId="77777777" w:rsidR="00497E5F" w:rsidRDefault="00497E5F">
      <w:pPr>
        <w:spacing w:line="240" w:lineRule="auto"/>
        <w:jc w:val="left"/>
      </w:pPr>
    </w:p>
    <w:p w14:paraId="29BA80D8" w14:textId="77777777" w:rsidR="00497E5F" w:rsidRDefault="00497E5F">
      <w:pPr>
        <w:spacing w:line="240" w:lineRule="auto"/>
        <w:jc w:val="left"/>
      </w:pPr>
      <w:r>
        <w:t>Who submitted the sample?</w:t>
      </w:r>
    </w:p>
    <w:p w14:paraId="5A2E5BC7" w14:textId="77777777" w:rsidR="00497E5F" w:rsidRDefault="00497E5F">
      <w:pPr>
        <w:spacing w:line="240" w:lineRule="auto"/>
        <w:jc w:val="left"/>
      </w:pPr>
    </w:p>
    <w:p w14:paraId="55B2E7D4" w14:textId="77777777" w:rsidR="00497E5F" w:rsidRDefault="00497E5F">
      <w:pPr>
        <w:spacing w:line="240" w:lineRule="auto"/>
        <w:jc w:val="left"/>
      </w:pPr>
      <w:r>
        <w:t>What is the publication associated with this entry?</w:t>
      </w:r>
    </w:p>
    <w:p w14:paraId="767838D1" w14:textId="77777777" w:rsidR="00497E5F" w:rsidRDefault="00497E5F">
      <w:pPr>
        <w:spacing w:line="240" w:lineRule="auto"/>
        <w:jc w:val="left"/>
      </w:pPr>
    </w:p>
    <w:p w14:paraId="7C3743E8" w14:textId="42A928C0" w:rsidR="00497E5F" w:rsidRDefault="00497E5F">
      <w:pPr>
        <w:spacing w:line="240" w:lineRule="auto"/>
        <w:jc w:val="left"/>
      </w:pPr>
      <w:r>
        <w:t>How many experimental conditions are in this dataset and what do they represent?</w:t>
      </w:r>
    </w:p>
    <w:p w14:paraId="6E8D342D" w14:textId="676146C5" w:rsidR="00497E5F" w:rsidRDefault="00497E5F">
      <w:pPr>
        <w:spacing w:line="240" w:lineRule="auto"/>
        <w:jc w:val="left"/>
      </w:pPr>
    </w:p>
    <w:p w14:paraId="19E4F3C5" w14:textId="61C433EA" w:rsidR="00497E5F" w:rsidRDefault="00497E5F">
      <w:pPr>
        <w:spacing w:line="240" w:lineRule="auto"/>
        <w:jc w:val="left"/>
      </w:pPr>
      <w:r>
        <w:t xml:space="preserve">How complete is the metadata for this study (look at the </w:t>
      </w:r>
      <w:proofErr w:type="spellStart"/>
      <w:r>
        <w:t>MiFlowCyt</w:t>
      </w:r>
      <w:proofErr w:type="spellEnd"/>
      <w:r>
        <w:t xml:space="preserve"> score)?</w:t>
      </w:r>
    </w:p>
    <w:p w14:paraId="20F1F77F" w14:textId="77777777" w:rsidR="00497E5F" w:rsidRDefault="00497E5F">
      <w:pPr>
        <w:spacing w:line="240" w:lineRule="auto"/>
        <w:jc w:val="left"/>
      </w:pPr>
    </w:p>
    <w:p w14:paraId="735AADEC" w14:textId="2F8B02E9" w:rsidR="00FB23EF" w:rsidRDefault="00497E5F" w:rsidP="00FB23EF">
      <w:pPr>
        <w:spacing w:line="240" w:lineRule="auto"/>
        <w:jc w:val="left"/>
      </w:pPr>
      <w:r>
        <w:t xml:space="preserve">Go to the downloads for this study and see which FCS files are available.  </w:t>
      </w:r>
    </w:p>
    <w:p w14:paraId="097CAB74" w14:textId="30DB73D0" w:rsidR="00A44F68" w:rsidRDefault="00A44F68">
      <w:pPr>
        <w:spacing w:line="240" w:lineRule="auto"/>
        <w:jc w:val="left"/>
      </w:pPr>
    </w:p>
    <w:p w14:paraId="38DBFF9A" w14:textId="7051B872" w:rsidR="00A44F68" w:rsidRDefault="00A44F68" w:rsidP="00A44F68">
      <w:pPr>
        <w:pStyle w:val="Heading1"/>
      </w:pPr>
      <w:r>
        <w:t xml:space="preserve">Exercise </w:t>
      </w:r>
      <w:r w:rsidR="009C41FE">
        <w:t>8</w:t>
      </w:r>
      <w:r>
        <w:t>: Mass Spec Repositories</w:t>
      </w:r>
    </w:p>
    <w:p w14:paraId="3E1F9B79" w14:textId="4FB73C94" w:rsidR="00A44F68" w:rsidRDefault="006E3249" w:rsidP="006E3249">
      <w:pPr>
        <w:pStyle w:val="Heading2"/>
      </w:pPr>
      <w:r>
        <w:t xml:space="preserve">Protein Data in </w:t>
      </w:r>
      <w:proofErr w:type="spellStart"/>
      <w:r>
        <w:t>ProteomeExchange</w:t>
      </w:r>
      <w:proofErr w:type="spellEnd"/>
    </w:p>
    <w:p w14:paraId="439BCA2A" w14:textId="051CD721" w:rsidR="006E3249" w:rsidRDefault="0092086C" w:rsidP="006E3249">
      <w:r>
        <w:t xml:space="preserve">Go to </w:t>
      </w:r>
      <w:hyperlink r:id="rId56" w:history="1">
        <w:r w:rsidRPr="0046621A">
          <w:rPr>
            <w:rStyle w:val="Hyperlink"/>
          </w:rPr>
          <w:t>http://www.proteomexchange.org/</w:t>
        </w:r>
      </w:hyperlink>
      <w:r w:rsidRPr="0092086C">
        <w:t xml:space="preserve"> and selec</w:t>
      </w:r>
      <w:r>
        <w:t>t the option to Access public data.  You should see an interactive plot which shows you how many datasets have been deposited from different species, and using different types of spectrometer.</w:t>
      </w:r>
    </w:p>
    <w:p w14:paraId="3E75B633" w14:textId="155EE606" w:rsidR="0092086C" w:rsidRDefault="0092086C" w:rsidP="006E3249"/>
    <w:p w14:paraId="74AB3E35" w14:textId="0EFFDFFA" w:rsidR="0092086C" w:rsidRDefault="0092086C" w:rsidP="006E3249">
      <w:r>
        <w:t>How many studies are there from Rat?</w:t>
      </w:r>
    </w:p>
    <w:p w14:paraId="09404547" w14:textId="0F28FD4D" w:rsidR="0092086C" w:rsidRDefault="0092086C" w:rsidP="006E3249"/>
    <w:p w14:paraId="328A2BB2" w14:textId="515BA4D2" w:rsidR="0092086C" w:rsidRDefault="0092086C" w:rsidP="006E3249">
      <w:r>
        <w:t>Use the search to find datasets coming from pituitary and find a dataset from human which profiled this in 2019.</w:t>
      </w:r>
    </w:p>
    <w:p w14:paraId="43CEFAE2" w14:textId="64A3BB35" w:rsidR="0092086C" w:rsidRDefault="0092086C" w:rsidP="006E3249"/>
    <w:p w14:paraId="7851DB95" w14:textId="1C7D8E47" w:rsidR="0092086C" w:rsidRDefault="0092086C" w:rsidP="006E3249">
      <w:r>
        <w:t>Which of the underlying hosting databases contains the full dataset for this study?</w:t>
      </w:r>
    </w:p>
    <w:p w14:paraId="17C7FD02" w14:textId="31601DA8" w:rsidR="00864418" w:rsidRDefault="00864418" w:rsidP="006E3249"/>
    <w:p w14:paraId="4F5E757F" w14:textId="7A01B349" w:rsidR="00864418" w:rsidRDefault="00864418" w:rsidP="006E3249">
      <w:r>
        <w:t>Find the entry for this data in the underlying repository.</w:t>
      </w:r>
    </w:p>
    <w:p w14:paraId="2E47F21B" w14:textId="06206C72" w:rsidR="00864418" w:rsidRDefault="00864418" w:rsidP="006E3249"/>
    <w:p w14:paraId="24ED0471" w14:textId="4D417EC5" w:rsidR="00864418" w:rsidRDefault="00864418" w:rsidP="006E3249">
      <w:r>
        <w:t>What type of Mass Spectrometer generated this data?</w:t>
      </w:r>
    </w:p>
    <w:p w14:paraId="64A92FE5" w14:textId="75752F08" w:rsidR="00864418" w:rsidRDefault="00864418" w:rsidP="006E3249"/>
    <w:p w14:paraId="2B9A345A" w14:textId="218EC261" w:rsidR="00864418" w:rsidRDefault="00864418" w:rsidP="006E3249">
      <w:r>
        <w:t>Which publication is associated with the data?</w:t>
      </w:r>
    </w:p>
    <w:p w14:paraId="7CC3BBBB" w14:textId="054BA281" w:rsidR="00864418" w:rsidRDefault="00864418" w:rsidP="006E3249"/>
    <w:p w14:paraId="41A5D6BA" w14:textId="29954D42" w:rsidR="00864418" w:rsidRDefault="00864418" w:rsidP="006E3249">
      <w:r>
        <w:t>Have a look at the samples which were submitted as part of the study and see what information was recorded about each of them.</w:t>
      </w:r>
    </w:p>
    <w:p w14:paraId="5FC1A881" w14:textId="063033A4" w:rsidR="00864418" w:rsidRDefault="00864418" w:rsidP="006E3249"/>
    <w:p w14:paraId="6CBEADB7" w14:textId="0E1BADCC" w:rsidR="0092086C" w:rsidRDefault="00864418" w:rsidP="006E3249">
      <w:r>
        <w:t>Click through to the FTP site associated with this data and check how many files you can see and what format they are in.</w:t>
      </w:r>
    </w:p>
    <w:p w14:paraId="23F02654" w14:textId="02FB77BE" w:rsidR="0092086C" w:rsidRDefault="0092086C" w:rsidP="006E3249"/>
    <w:p w14:paraId="042D785D" w14:textId="77777777" w:rsidR="00FB23EF" w:rsidRDefault="00FB23EF" w:rsidP="006E3249"/>
    <w:p w14:paraId="67C45FA8" w14:textId="3A61DB1F" w:rsidR="006E3249" w:rsidRDefault="006E3249" w:rsidP="006E3249">
      <w:pPr>
        <w:pStyle w:val="Heading2"/>
      </w:pPr>
      <w:r>
        <w:lastRenderedPageBreak/>
        <w:t>Metabolomic data in Metabolomics Workbench</w:t>
      </w:r>
    </w:p>
    <w:p w14:paraId="6A06D73A" w14:textId="77777777" w:rsidR="00DB1A4A" w:rsidRDefault="00DB1A4A" w:rsidP="00DB1A4A">
      <w:r>
        <w:t xml:space="preserve">Go to the main metabolomics workbench page at </w:t>
      </w:r>
      <w:hyperlink r:id="rId57" w:history="1">
        <w:r w:rsidRPr="0046621A">
          <w:rPr>
            <w:rStyle w:val="Hyperlink"/>
          </w:rPr>
          <w:t>https://www.metabolomicsworkbench.org/</w:t>
        </w:r>
      </w:hyperlink>
      <w:r>
        <w:t xml:space="preserve"> </w:t>
      </w:r>
    </w:p>
    <w:p w14:paraId="6E4C32B2" w14:textId="77777777" w:rsidR="00DB1A4A" w:rsidRDefault="00DB1A4A" w:rsidP="00DB1A4A"/>
    <w:p w14:paraId="571FFC91" w14:textId="198006E1" w:rsidR="00DB1A4A" w:rsidRDefault="00DB1A4A" w:rsidP="00DB1A4A">
      <w:r>
        <w:t xml:space="preserve">In the quick search at the top search for the accession </w:t>
      </w:r>
      <w:r w:rsidRPr="00DB1A4A">
        <w:t>ST000899</w:t>
      </w:r>
      <w:r>
        <w:t>.</w:t>
      </w:r>
    </w:p>
    <w:p w14:paraId="5F94AB58" w14:textId="5A7F4AB8" w:rsidR="00DB1A4A" w:rsidRDefault="00DB1A4A" w:rsidP="00DB1A4A"/>
    <w:p w14:paraId="60624C49" w14:textId="084098CE" w:rsidR="00DB1A4A" w:rsidRDefault="00DB1A4A" w:rsidP="00DB1A4A">
      <w:r>
        <w:t>You should find one match – click through so you can see it.</w:t>
      </w:r>
    </w:p>
    <w:p w14:paraId="3132BC4D" w14:textId="7A14C8D3" w:rsidR="00DB1A4A" w:rsidRDefault="00DB1A4A" w:rsidP="00DB1A4A"/>
    <w:p w14:paraId="0A693314" w14:textId="438DCDAA" w:rsidR="00DB1A4A" w:rsidRDefault="00DB1A4A" w:rsidP="00DB1A4A">
      <w:r>
        <w:t>What was the purpose of this study?  What biological material was collected for it? What experimental conditions does it contain and how many samples from each condition are there?</w:t>
      </w:r>
    </w:p>
    <w:p w14:paraId="3217CA5A" w14:textId="324BBBA7" w:rsidR="00DB1A4A" w:rsidRDefault="00DB1A4A" w:rsidP="00DB1A4A"/>
    <w:p w14:paraId="1E6ACAB7" w14:textId="54E14AF4" w:rsidR="00DB1A4A" w:rsidRDefault="00DB1A4A" w:rsidP="00DB1A4A">
      <w:r>
        <w:t>Select the option to Show Named Metabolites to see what compounds were detected in the study, remembering that these will be metabolites rather than proteins.</w:t>
      </w:r>
    </w:p>
    <w:p w14:paraId="62054BE1" w14:textId="4AE9FA14" w:rsidR="00DB1A4A" w:rsidRDefault="00DB1A4A" w:rsidP="00DB1A4A"/>
    <w:p w14:paraId="0D2BB3E0" w14:textId="04BF26B0" w:rsidR="00DB1A4A" w:rsidRDefault="00DB1A4A" w:rsidP="00DB1A4A">
      <w:r>
        <w:t>Note that the list of molecules is divided into sections based on the type of Ionisation which was used to detect them.  Different molecules are efficiently detected using different types of ionisation (positive and negative) in different runs of the spectrometer.</w:t>
      </w:r>
    </w:p>
    <w:p w14:paraId="343BEF47" w14:textId="08B58A24" w:rsidR="00DB1A4A" w:rsidRDefault="00DB1A4A" w:rsidP="00DB1A4A"/>
    <w:p w14:paraId="6DAFCF06" w14:textId="77777777" w:rsidR="00D2556E" w:rsidRDefault="00DB1A4A" w:rsidP="00DB1A4A">
      <w:r>
        <w:t xml:space="preserve">From the list of metabolites find </w:t>
      </w:r>
      <w:proofErr w:type="spellStart"/>
      <w:r w:rsidRPr="00DB1A4A">
        <w:t>adipoylcarnitine</w:t>
      </w:r>
      <w:proofErr w:type="spellEnd"/>
      <w:r>
        <w:t xml:space="preserve">.  </w:t>
      </w:r>
    </w:p>
    <w:p w14:paraId="72ACB74D" w14:textId="77777777" w:rsidR="00D2556E" w:rsidRDefault="00D2556E" w:rsidP="00DB1A4A"/>
    <w:p w14:paraId="378139F5" w14:textId="766C09D1" w:rsidR="00DB1A4A" w:rsidRDefault="00DB1A4A" w:rsidP="00DB1A4A">
      <w:r>
        <w:t>Select it</w:t>
      </w:r>
      <w:r w:rsidR="002A4877">
        <w:t xml:space="preserve"> then press the button at the top to show the values for this metabolite.  Then</w:t>
      </w:r>
      <w:r>
        <w:t xml:space="preserve"> draw a bar graph of the levels in the different samples.  </w:t>
      </w:r>
      <w:r w:rsidR="00D2556E">
        <w:rPr>
          <w:noProof/>
        </w:rPr>
        <w:drawing>
          <wp:inline distT="0" distB="0" distL="0" distR="0" wp14:anchorId="0F85D27F" wp14:editId="1BE91234">
            <wp:extent cx="1333500" cy="457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333500" cy="457200"/>
                    </a:xfrm>
                    <a:prstGeom prst="rect">
                      <a:avLst/>
                    </a:prstGeom>
                  </pic:spPr>
                </pic:pic>
              </a:graphicData>
            </a:graphic>
          </wp:inline>
        </w:drawing>
      </w:r>
      <w:r w:rsidR="00D2556E">
        <w:t xml:space="preserve"> </w:t>
      </w:r>
      <w:r>
        <w:t xml:space="preserve">Remembering </w:t>
      </w:r>
      <w:r w:rsidR="00D2556E">
        <w:t>that the samples are in groups of 20, does it look like something interesting might be happening with this metabolite?</w:t>
      </w:r>
    </w:p>
    <w:p w14:paraId="764F0D3C" w14:textId="269C47A9" w:rsidR="00D2556E" w:rsidRDefault="00D2556E" w:rsidP="00DB1A4A"/>
    <w:p w14:paraId="5475D458" w14:textId="1D4F8962" w:rsidR="00D2556E" w:rsidRDefault="00D2556E" w:rsidP="00DB1A4A">
      <w:r>
        <w:t xml:space="preserve">Go back and draw a boxplot by factor. </w:t>
      </w:r>
      <w:r>
        <w:rPr>
          <w:noProof/>
        </w:rPr>
        <w:drawing>
          <wp:inline distT="0" distB="0" distL="0" distR="0" wp14:anchorId="4F6698BE" wp14:editId="2DFE8671">
            <wp:extent cx="676275" cy="4381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676275" cy="438150"/>
                    </a:xfrm>
                    <a:prstGeom prst="rect">
                      <a:avLst/>
                    </a:prstGeom>
                  </pic:spPr>
                </pic:pic>
              </a:graphicData>
            </a:graphic>
          </wp:inline>
        </w:drawing>
      </w:r>
      <w:r>
        <w:t xml:space="preserve"> Which of the conditions does this metabolite seem to be downregulated in?</w:t>
      </w:r>
    </w:p>
    <w:p w14:paraId="0F563079" w14:textId="507A1329" w:rsidR="00D2556E" w:rsidRDefault="00D2556E" w:rsidP="00DB1A4A"/>
    <w:p w14:paraId="2C566D7C" w14:textId="0FCF22AA" w:rsidR="00D2556E" w:rsidRDefault="00D2556E" w:rsidP="00DB1A4A">
      <w:r>
        <w:t xml:space="preserve">We can do a larger scale analysis of the differential abundance of all metabolites between different conditions.  Go back to the main study page and select </w:t>
      </w:r>
      <w:r>
        <w:rPr>
          <w:noProof/>
        </w:rPr>
        <w:drawing>
          <wp:inline distT="0" distB="0" distL="0" distR="0" wp14:anchorId="09C9C493" wp14:editId="1C86ED02">
            <wp:extent cx="184785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847850" cy="200025"/>
                    </a:xfrm>
                    <a:prstGeom prst="rect">
                      <a:avLst/>
                    </a:prstGeom>
                  </pic:spPr>
                </pic:pic>
              </a:graphicData>
            </a:graphic>
          </wp:inline>
        </w:drawing>
      </w:r>
    </w:p>
    <w:p w14:paraId="187197F2" w14:textId="23C2DC76" w:rsidR="00D2556E" w:rsidRDefault="00D2556E" w:rsidP="00DB1A4A"/>
    <w:p w14:paraId="7098C74B" w14:textId="77777777" w:rsidR="00D2556E" w:rsidRDefault="00D2556E" w:rsidP="00DB1A4A">
      <w:r>
        <w:t xml:space="preserve">We will construct a volcano plot of the results of a pairwise comparison of two conditions.  This plots the p-value (y-axis) against the magnitude of change (x-axis).  Select the volcano tool, and choose the Control as Group1 and Crohn disease as group 2 and run the analysis with the default options.  </w:t>
      </w:r>
    </w:p>
    <w:p w14:paraId="07BA1CC6" w14:textId="77777777" w:rsidR="00D2556E" w:rsidRDefault="00D2556E" w:rsidP="00DB1A4A"/>
    <w:p w14:paraId="0590632D" w14:textId="4E2FE5D2" w:rsidR="00D2556E" w:rsidRDefault="00D2556E" w:rsidP="00DB1A4A">
      <w:r>
        <w:t xml:space="preserve">Have a look at the results, there is a table of results at the bottom of the page and you can click through to see the volcano plot and other summaries of the results.  You should be able to see the </w:t>
      </w:r>
      <w:proofErr w:type="spellStart"/>
      <w:r w:rsidRPr="00DB1A4A">
        <w:t>adipoylcarnitine</w:t>
      </w:r>
      <w:proofErr w:type="spellEnd"/>
      <w:r>
        <w:t xml:space="preserve"> as an outlier along with several other metabolites.</w:t>
      </w:r>
    </w:p>
    <w:p w14:paraId="137A0D90" w14:textId="7E34CE6C" w:rsidR="00D2556E" w:rsidRDefault="00D2556E" w:rsidP="00DB1A4A"/>
    <w:p w14:paraId="4ADFEE35" w14:textId="77233E0A" w:rsidR="00D2556E" w:rsidRDefault="00D2556E" w:rsidP="00DB1A4A">
      <w:r>
        <w:t xml:space="preserve">Repeat the analysis on the same groups using the negative ion mode data instead of positive ion mode.  Note how you get a different set of hits.  In negative ion mode you should see that sucrose is a strong positive hit.  Go back to the original full list of metabolites and find sucrose on the list and draw the </w:t>
      </w:r>
      <w:proofErr w:type="spellStart"/>
      <w:r>
        <w:t>barplot</w:t>
      </w:r>
      <w:proofErr w:type="spellEnd"/>
      <w:r>
        <w:t xml:space="preserve"> for it and check that you can see a strong increase in the </w:t>
      </w:r>
      <w:proofErr w:type="spellStart"/>
      <w:r>
        <w:t>crohn</w:t>
      </w:r>
      <w:proofErr w:type="spellEnd"/>
      <w:r>
        <w:t xml:space="preserve"> disease samples (21-40)</w:t>
      </w:r>
    </w:p>
    <w:p w14:paraId="64CF67F2" w14:textId="55D19E01" w:rsidR="00D2556E" w:rsidRDefault="00D2556E" w:rsidP="00DB1A4A"/>
    <w:p w14:paraId="65A76081" w14:textId="77777777" w:rsidR="00D2556E" w:rsidRPr="00DB1A4A" w:rsidRDefault="00D2556E" w:rsidP="00DB1A4A"/>
    <w:p w14:paraId="188D7E2E" w14:textId="5344A9AD" w:rsidR="00A44F68" w:rsidRDefault="00A44F68">
      <w:pPr>
        <w:spacing w:line="240" w:lineRule="auto"/>
        <w:jc w:val="left"/>
      </w:pPr>
      <w:r>
        <w:br w:type="page"/>
      </w:r>
    </w:p>
    <w:p w14:paraId="2AF02F27" w14:textId="7EE9D4DD" w:rsidR="00A44F68" w:rsidRDefault="00A44F68" w:rsidP="00A44F68">
      <w:pPr>
        <w:pStyle w:val="Heading1"/>
      </w:pPr>
      <w:r>
        <w:lastRenderedPageBreak/>
        <w:t xml:space="preserve">Exercise </w:t>
      </w:r>
      <w:r w:rsidR="009C41FE">
        <w:t>9</w:t>
      </w:r>
      <w:r>
        <w:t>: Imag</w:t>
      </w:r>
      <w:r w:rsidR="002A4877">
        <w:t>ing</w:t>
      </w:r>
      <w:r>
        <w:t xml:space="preserve"> Resource</w:t>
      </w:r>
      <w:r w:rsidR="002A4877">
        <w:t>s</w:t>
      </w:r>
    </w:p>
    <w:p w14:paraId="6D6C89FE" w14:textId="752E1EFD" w:rsidR="002A4877" w:rsidRDefault="002A4877" w:rsidP="002A4877">
      <w:pPr>
        <w:pStyle w:val="Heading2"/>
      </w:pPr>
      <w:proofErr w:type="spellStart"/>
      <w:r>
        <w:t>BioImage</w:t>
      </w:r>
      <w:proofErr w:type="spellEnd"/>
      <w:r>
        <w:t xml:space="preserve"> Archive</w:t>
      </w:r>
    </w:p>
    <w:p w14:paraId="0567B48B" w14:textId="31B54ED6" w:rsidR="002A4877" w:rsidRDefault="002A4877" w:rsidP="002A4877">
      <w:proofErr w:type="gramStart"/>
      <w:r>
        <w:t>First</w:t>
      </w:r>
      <w:proofErr w:type="gramEnd"/>
      <w:r>
        <w:t xml:space="preserve"> we’re going to look at the more general data in the </w:t>
      </w:r>
      <w:proofErr w:type="spellStart"/>
      <w:r>
        <w:t>BioImage</w:t>
      </w:r>
      <w:proofErr w:type="spellEnd"/>
      <w:r>
        <w:t xml:space="preserve"> Archive.</w:t>
      </w:r>
    </w:p>
    <w:p w14:paraId="139E2D81" w14:textId="5C400D18" w:rsidR="00144649" w:rsidRDefault="00144649" w:rsidP="002A4877"/>
    <w:p w14:paraId="20433646" w14:textId="0CC5A30D" w:rsidR="006B55A8" w:rsidRDefault="006B55A8" w:rsidP="002A4877">
      <w:r>
        <w:t xml:space="preserve">Go to </w:t>
      </w:r>
      <w:hyperlink r:id="rId61" w:history="1">
        <w:r w:rsidRPr="007A7D1F">
          <w:rPr>
            <w:rStyle w:val="Hyperlink"/>
          </w:rPr>
          <w:t>https://www.ebi.ac.uk/bioimage-archive/</w:t>
        </w:r>
      </w:hyperlink>
      <w:r>
        <w:t xml:space="preserve"> </w:t>
      </w:r>
    </w:p>
    <w:p w14:paraId="150CE6DE" w14:textId="650019C8" w:rsidR="006B55A8" w:rsidRDefault="006B55A8" w:rsidP="002A4877"/>
    <w:p w14:paraId="4FEA0218" w14:textId="53B9BDEB" w:rsidR="003455D4" w:rsidRDefault="003455D4" w:rsidP="003455D4">
      <w:pPr>
        <w:pStyle w:val="Heading3"/>
      </w:pPr>
      <w:r>
        <w:t>Gel Images</w:t>
      </w:r>
    </w:p>
    <w:p w14:paraId="75C53CCF" w14:textId="3770EDC3" w:rsidR="006B55A8" w:rsidRDefault="006B55A8" w:rsidP="002A4877">
      <w:r>
        <w:t>Do a search for studies about Crispr deposited in 2020 (there should only be one).</w:t>
      </w:r>
    </w:p>
    <w:p w14:paraId="025E1D26" w14:textId="6F90DCF8" w:rsidR="006B55A8" w:rsidRDefault="006B55A8" w:rsidP="002A4877"/>
    <w:p w14:paraId="237A0FB5" w14:textId="17B7C9A6" w:rsidR="006B55A8" w:rsidRDefault="006B55A8" w:rsidP="002A4877">
      <w:r>
        <w:t>Have a look at the gel images which are attached to this study.</w:t>
      </w:r>
    </w:p>
    <w:p w14:paraId="00BFA0A7" w14:textId="5282D4C0" w:rsidR="003455D4" w:rsidRDefault="003455D4" w:rsidP="002A4877"/>
    <w:p w14:paraId="0028986E" w14:textId="3C381E06" w:rsidR="003455D4" w:rsidRDefault="003455D4" w:rsidP="003455D4">
      <w:pPr>
        <w:pStyle w:val="Heading3"/>
      </w:pPr>
      <w:r>
        <w:t>Microscopy Movies</w:t>
      </w:r>
    </w:p>
    <w:p w14:paraId="4FE4905D" w14:textId="62D0DEE3" w:rsidR="003455D4" w:rsidRDefault="003455D4" w:rsidP="003455D4">
      <w:pPr>
        <w:rPr>
          <w:lang w:eastAsia="en-US"/>
        </w:rPr>
      </w:pPr>
      <w:r>
        <w:rPr>
          <w:lang w:eastAsia="en-US"/>
        </w:rPr>
        <w:t xml:space="preserve">Do a search for “locomotor” and find the dataset which observes movement in wild type and mutant </w:t>
      </w:r>
      <w:proofErr w:type="spellStart"/>
      <w:proofErr w:type="gramStart"/>
      <w:r w:rsidRPr="003455D4">
        <w:rPr>
          <w:i/>
          <w:lang w:eastAsia="en-US"/>
        </w:rPr>
        <w:t>C.elegans</w:t>
      </w:r>
      <w:proofErr w:type="spellEnd"/>
      <w:proofErr w:type="gramEnd"/>
      <w:r>
        <w:rPr>
          <w:lang w:eastAsia="en-US"/>
        </w:rPr>
        <w:t xml:space="preserve"> worms.</w:t>
      </w:r>
    </w:p>
    <w:p w14:paraId="0203A760" w14:textId="6138B97B" w:rsidR="003455D4" w:rsidRDefault="003455D4" w:rsidP="003455D4">
      <w:pPr>
        <w:rPr>
          <w:lang w:eastAsia="en-US"/>
        </w:rPr>
      </w:pPr>
    </w:p>
    <w:p w14:paraId="583098F3" w14:textId="221DDEF0" w:rsidR="003455D4" w:rsidRPr="003455D4" w:rsidRDefault="003455D4" w:rsidP="003455D4">
      <w:pPr>
        <w:rPr>
          <w:lang w:eastAsia="en-US"/>
        </w:rPr>
      </w:pPr>
      <w:r>
        <w:rPr>
          <w:lang w:eastAsia="en-US"/>
        </w:rPr>
        <w:t>Look in the list of files, you should see a series of AVI movie files.  Pick one (preferably a smallish one!), download it and see if you can view the movie.</w:t>
      </w:r>
    </w:p>
    <w:p w14:paraId="49E8A3F0" w14:textId="7CE60EFE" w:rsidR="003455D4" w:rsidRDefault="003455D4" w:rsidP="002A4877"/>
    <w:p w14:paraId="20DA1A31" w14:textId="77777777" w:rsidR="003455D4" w:rsidRPr="002A4877" w:rsidRDefault="003455D4" w:rsidP="002A4877"/>
    <w:p w14:paraId="6B9812FA" w14:textId="741F3CCD" w:rsidR="002A4877" w:rsidRPr="002A4877" w:rsidRDefault="002A4877" w:rsidP="002A4877">
      <w:pPr>
        <w:pStyle w:val="Heading2"/>
      </w:pPr>
      <w:r>
        <w:t>Image Data Resource</w:t>
      </w:r>
    </w:p>
    <w:p w14:paraId="222C513E" w14:textId="77777777" w:rsidR="008E6CAC" w:rsidRDefault="008E6CAC">
      <w:pPr>
        <w:spacing w:line="240" w:lineRule="auto"/>
        <w:jc w:val="left"/>
      </w:pPr>
      <w:r>
        <w:t>We’re going to look at the information and data we can get from studies in the image data resource.</w:t>
      </w:r>
    </w:p>
    <w:p w14:paraId="266C675B" w14:textId="77777777" w:rsidR="008E6CAC" w:rsidRDefault="008E6CAC">
      <w:pPr>
        <w:spacing w:line="240" w:lineRule="auto"/>
        <w:jc w:val="left"/>
      </w:pPr>
    </w:p>
    <w:p w14:paraId="20901BEB" w14:textId="77777777" w:rsidR="008E6CAC" w:rsidRDefault="008E6CAC">
      <w:pPr>
        <w:spacing w:line="240" w:lineRule="auto"/>
        <w:jc w:val="left"/>
      </w:pPr>
      <w:r>
        <w:t xml:space="preserve">Go to </w:t>
      </w:r>
      <w:hyperlink r:id="rId62" w:history="1">
        <w:r w:rsidRPr="0046621A">
          <w:rPr>
            <w:rStyle w:val="Hyperlink"/>
          </w:rPr>
          <w:t>https://idr.openmicroscopy.org/</w:t>
        </w:r>
      </w:hyperlink>
      <w:r>
        <w:t xml:space="preserve"> </w:t>
      </w:r>
      <w:r w:rsidRPr="008E6CAC">
        <w:t xml:space="preserve"> </w:t>
      </w:r>
    </w:p>
    <w:p w14:paraId="16BB959D" w14:textId="77777777" w:rsidR="008E6CAC" w:rsidRDefault="008E6CAC">
      <w:pPr>
        <w:spacing w:line="240" w:lineRule="auto"/>
        <w:jc w:val="left"/>
      </w:pPr>
    </w:p>
    <w:p w14:paraId="0FB2AB91" w14:textId="739BF4F5" w:rsidR="00392058" w:rsidRDefault="008E6CAC">
      <w:pPr>
        <w:spacing w:line="240" w:lineRule="auto"/>
        <w:jc w:val="left"/>
      </w:pPr>
      <w:r>
        <w:t>We’re going to look at the cell level data since this is where most of the higher throughput data generally comes from.</w:t>
      </w:r>
    </w:p>
    <w:p w14:paraId="41115058" w14:textId="54740914" w:rsidR="0067100C" w:rsidRDefault="0067100C">
      <w:pPr>
        <w:spacing w:line="240" w:lineRule="auto"/>
        <w:jc w:val="left"/>
      </w:pPr>
    </w:p>
    <w:p w14:paraId="028D2800" w14:textId="0A507F03" w:rsidR="0067100C" w:rsidRDefault="0067100C">
      <w:pPr>
        <w:spacing w:line="240" w:lineRule="auto"/>
        <w:jc w:val="left"/>
      </w:pPr>
      <w:r>
        <w:rPr>
          <w:noProof/>
        </w:rPr>
        <w:drawing>
          <wp:inline distT="0" distB="0" distL="0" distR="0" wp14:anchorId="4D2551F5" wp14:editId="2BC602DD">
            <wp:extent cx="2657475" cy="20193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657475" cy="2019300"/>
                    </a:xfrm>
                    <a:prstGeom prst="rect">
                      <a:avLst/>
                    </a:prstGeom>
                  </pic:spPr>
                </pic:pic>
              </a:graphicData>
            </a:graphic>
          </wp:inline>
        </w:drawing>
      </w:r>
    </w:p>
    <w:p w14:paraId="3222BA87" w14:textId="77777777" w:rsidR="00392058" w:rsidRDefault="00392058">
      <w:pPr>
        <w:spacing w:line="240" w:lineRule="auto"/>
        <w:jc w:val="left"/>
      </w:pPr>
    </w:p>
    <w:p w14:paraId="6534D0E2" w14:textId="051B08AE" w:rsidR="00392058" w:rsidRDefault="00392058">
      <w:pPr>
        <w:spacing w:line="240" w:lineRule="auto"/>
        <w:jc w:val="left"/>
      </w:pPr>
      <w:r>
        <w:t>Under Infection Studies look for study idr0081E.  This is a study which looked at the ability of 1280 small molecule compounds to inhibit the activity of Human Adenovirus infection.  It has high throughput data visualising the starting human cells and then the activity of the virus after treatment with each of the compounds.</w:t>
      </w:r>
    </w:p>
    <w:p w14:paraId="79289E20" w14:textId="1423E2D0" w:rsidR="0067100C" w:rsidRDefault="0067100C">
      <w:pPr>
        <w:spacing w:line="240" w:lineRule="auto"/>
        <w:jc w:val="left"/>
      </w:pPr>
    </w:p>
    <w:p w14:paraId="3FC0F5D1" w14:textId="197F3260" w:rsidR="0067100C" w:rsidRDefault="0067100C">
      <w:pPr>
        <w:spacing w:line="240" w:lineRule="auto"/>
        <w:jc w:val="left"/>
      </w:pPr>
      <w:r>
        <w:rPr>
          <w:noProof/>
        </w:rPr>
        <w:lastRenderedPageBreak/>
        <w:drawing>
          <wp:inline distT="0" distB="0" distL="0" distR="0" wp14:anchorId="3FBC49DE" wp14:editId="356A9DF2">
            <wp:extent cx="2238375" cy="19716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2238375" cy="1971675"/>
                    </a:xfrm>
                    <a:prstGeom prst="rect">
                      <a:avLst/>
                    </a:prstGeom>
                  </pic:spPr>
                </pic:pic>
              </a:graphicData>
            </a:graphic>
          </wp:inline>
        </w:drawing>
      </w:r>
    </w:p>
    <w:p w14:paraId="785CCEA8" w14:textId="77777777" w:rsidR="00392058" w:rsidRDefault="00392058">
      <w:pPr>
        <w:spacing w:line="240" w:lineRule="auto"/>
        <w:jc w:val="left"/>
      </w:pPr>
    </w:p>
    <w:p w14:paraId="0CBE30CE" w14:textId="77777777" w:rsidR="00392058" w:rsidRDefault="00392058">
      <w:pPr>
        <w:spacing w:line="240" w:lineRule="auto"/>
        <w:jc w:val="left"/>
      </w:pPr>
      <w:r>
        <w:t xml:space="preserve">If you select the study and open the main data browser opened at the main study information. </w:t>
      </w:r>
    </w:p>
    <w:p w14:paraId="4959A035" w14:textId="77777777" w:rsidR="00392058" w:rsidRDefault="00392058">
      <w:pPr>
        <w:spacing w:line="240" w:lineRule="auto"/>
        <w:jc w:val="left"/>
      </w:pPr>
    </w:p>
    <w:p w14:paraId="0569F32E" w14:textId="6FFEF47B" w:rsidR="00392058" w:rsidRDefault="00392058">
      <w:pPr>
        <w:spacing w:line="240" w:lineRule="auto"/>
        <w:jc w:val="left"/>
      </w:pPr>
      <w:r>
        <w:t xml:space="preserve">On the left of the interface you have a list of all of the datasets in IDR.  For this study there are several folders of information.  At the top level you have the main idr0081 folder containing the overall information about the study.  As you select that you should see some </w:t>
      </w:r>
      <w:proofErr w:type="gramStart"/>
      <w:r>
        <w:t>high level</w:t>
      </w:r>
      <w:proofErr w:type="gramEnd"/>
      <w:r>
        <w:t xml:space="preserve"> information </w:t>
      </w:r>
      <w:proofErr w:type="gramStart"/>
      <w:r>
        <w:t>appear</w:t>
      </w:r>
      <w:proofErr w:type="gramEnd"/>
      <w:r>
        <w:t xml:space="preserve"> in the sidebar on the right, but no image data.</w:t>
      </w:r>
    </w:p>
    <w:p w14:paraId="22F5FF08" w14:textId="16EE4977" w:rsidR="0067100C" w:rsidRDefault="0067100C">
      <w:pPr>
        <w:spacing w:line="240" w:lineRule="auto"/>
        <w:jc w:val="left"/>
      </w:pPr>
    </w:p>
    <w:p w14:paraId="4E851B1E" w14:textId="614A6A3B" w:rsidR="0067100C" w:rsidRDefault="0067100C">
      <w:pPr>
        <w:spacing w:line="240" w:lineRule="auto"/>
        <w:jc w:val="left"/>
      </w:pPr>
      <w:r>
        <w:rPr>
          <w:noProof/>
        </w:rPr>
        <w:drawing>
          <wp:inline distT="0" distB="0" distL="0" distR="0" wp14:anchorId="7EDA4D32" wp14:editId="17D0695C">
            <wp:extent cx="2238375" cy="10477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2238375" cy="1047750"/>
                    </a:xfrm>
                    <a:prstGeom prst="rect">
                      <a:avLst/>
                    </a:prstGeom>
                  </pic:spPr>
                </pic:pic>
              </a:graphicData>
            </a:graphic>
          </wp:inline>
        </w:drawing>
      </w:r>
    </w:p>
    <w:p w14:paraId="03504ED5" w14:textId="77777777" w:rsidR="00392058" w:rsidRDefault="00392058">
      <w:pPr>
        <w:spacing w:line="240" w:lineRule="auto"/>
        <w:jc w:val="left"/>
      </w:pPr>
    </w:p>
    <w:p w14:paraId="209E990C" w14:textId="77777777" w:rsidR="00392058" w:rsidRDefault="00392058">
      <w:pPr>
        <w:spacing w:line="240" w:lineRule="auto"/>
        <w:jc w:val="left"/>
      </w:pPr>
      <w:r>
        <w:t>The image data was collected in 5 distinct screens and these are listed as separate folders.  You can select them in turn and look at the screen details on the right to see what they represent.  You should see that screens A, B and C are all control experiments with either no real treatment or an artificial positive control.  The actual screen data starts in screen D, so you should select this.</w:t>
      </w:r>
    </w:p>
    <w:p w14:paraId="66E0A9FE" w14:textId="77777777" w:rsidR="00392058" w:rsidRDefault="00392058">
      <w:pPr>
        <w:spacing w:line="240" w:lineRule="auto"/>
        <w:jc w:val="left"/>
      </w:pPr>
    </w:p>
    <w:p w14:paraId="6D33AF0B" w14:textId="2352EFCC" w:rsidR="00392058" w:rsidRDefault="00392058">
      <w:pPr>
        <w:spacing w:line="240" w:lineRule="auto"/>
        <w:jc w:val="left"/>
      </w:pPr>
      <w:r>
        <w:t xml:space="preserve">Under the screen D </w:t>
      </w:r>
      <w:proofErr w:type="gramStart"/>
      <w:r>
        <w:t>folder</w:t>
      </w:r>
      <w:proofErr w:type="gramEnd"/>
      <w:r>
        <w:t xml:space="preserve"> you should then see a set of 16 384-well plates.  As you click on a plate you’ll see a thumbnail of the images obtained from each well.  Each image shows a small collection of human cells infected with Adenovirus and stained with two stains, </w:t>
      </w:r>
      <w:r w:rsidR="0067100C">
        <w:t>Hoechst</w:t>
      </w:r>
      <w:r>
        <w:t xml:space="preserve"> in blue which stains the human nuclei and </w:t>
      </w:r>
      <w:r w:rsidR="0067100C">
        <w:t>GFP</w:t>
      </w:r>
      <w:r>
        <w:t xml:space="preserve"> in green which represents the activity of the virus in these cells.</w:t>
      </w:r>
    </w:p>
    <w:p w14:paraId="26048A13" w14:textId="663D807A" w:rsidR="0067100C" w:rsidRDefault="0067100C">
      <w:pPr>
        <w:spacing w:line="240" w:lineRule="auto"/>
        <w:jc w:val="left"/>
      </w:pPr>
    </w:p>
    <w:p w14:paraId="6076BB8F" w14:textId="6A0AFD9F" w:rsidR="0067100C" w:rsidRDefault="0067100C">
      <w:pPr>
        <w:spacing w:line="240" w:lineRule="auto"/>
        <w:jc w:val="left"/>
      </w:pPr>
      <w:r>
        <w:rPr>
          <w:noProof/>
        </w:rPr>
        <w:drawing>
          <wp:inline distT="0" distB="0" distL="0" distR="0" wp14:anchorId="42B09AA6" wp14:editId="0C299CA3">
            <wp:extent cx="2171700" cy="13906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171700" cy="1390650"/>
                    </a:xfrm>
                    <a:prstGeom prst="rect">
                      <a:avLst/>
                    </a:prstGeom>
                  </pic:spPr>
                </pic:pic>
              </a:graphicData>
            </a:graphic>
          </wp:inline>
        </w:drawing>
      </w:r>
    </w:p>
    <w:p w14:paraId="5F9FA84B" w14:textId="77777777" w:rsidR="00392058" w:rsidRDefault="00392058">
      <w:pPr>
        <w:spacing w:line="240" w:lineRule="auto"/>
        <w:jc w:val="left"/>
      </w:pPr>
    </w:p>
    <w:p w14:paraId="328D57BB" w14:textId="3D278A5F" w:rsidR="00392058" w:rsidRDefault="00392058">
      <w:pPr>
        <w:spacing w:line="240" w:lineRule="auto"/>
        <w:jc w:val="left"/>
      </w:pPr>
      <w:r>
        <w:t xml:space="preserve">If you click on a well you will see the details of both the treatment in that well, </w:t>
      </w:r>
      <w:proofErr w:type="spellStart"/>
      <w:r>
        <w:t>ie</w:t>
      </w:r>
      <w:proofErr w:type="spellEnd"/>
      <w:r>
        <w:t xml:space="preserve"> which drug was added, and also the quantitated values which were extracted.  You can see a measure for the mean and median virus intensity, and for the number of viral plaques (colonies).</w:t>
      </w:r>
    </w:p>
    <w:p w14:paraId="30F42937" w14:textId="31E18E86" w:rsidR="0067100C" w:rsidRDefault="0067100C">
      <w:pPr>
        <w:spacing w:line="240" w:lineRule="auto"/>
        <w:jc w:val="left"/>
      </w:pPr>
    </w:p>
    <w:p w14:paraId="35256978" w14:textId="2529019B" w:rsidR="0067100C" w:rsidRDefault="0067100C">
      <w:pPr>
        <w:spacing w:line="240" w:lineRule="auto"/>
        <w:jc w:val="left"/>
      </w:pPr>
      <w:r>
        <w:rPr>
          <w:noProof/>
        </w:rPr>
        <w:drawing>
          <wp:inline distT="0" distB="0" distL="0" distR="0" wp14:anchorId="587464CF" wp14:editId="044C48B2">
            <wp:extent cx="2257425" cy="7048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2257425" cy="704850"/>
                    </a:xfrm>
                    <a:prstGeom prst="rect">
                      <a:avLst/>
                    </a:prstGeom>
                  </pic:spPr>
                </pic:pic>
              </a:graphicData>
            </a:graphic>
          </wp:inline>
        </w:drawing>
      </w:r>
    </w:p>
    <w:p w14:paraId="312F5474" w14:textId="744F0AE2" w:rsidR="0067100C" w:rsidRDefault="0067100C">
      <w:pPr>
        <w:spacing w:line="240" w:lineRule="auto"/>
        <w:jc w:val="left"/>
      </w:pPr>
    </w:p>
    <w:p w14:paraId="176184E1" w14:textId="296084DE" w:rsidR="0067100C" w:rsidRDefault="0067100C">
      <w:pPr>
        <w:spacing w:line="240" w:lineRule="auto"/>
        <w:jc w:val="left"/>
      </w:pPr>
      <w:r>
        <w:rPr>
          <w:noProof/>
        </w:rPr>
        <w:lastRenderedPageBreak/>
        <w:drawing>
          <wp:inline distT="0" distB="0" distL="0" distR="0" wp14:anchorId="76D5EEF8" wp14:editId="083D9463">
            <wp:extent cx="2238375" cy="29146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2238375" cy="2914650"/>
                    </a:xfrm>
                    <a:prstGeom prst="rect">
                      <a:avLst/>
                    </a:prstGeom>
                  </pic:spPr>
                </pic:pic>
              </a:graphicData>
            </a:graphic>
          </wp:inline>
        </w:drawing>
      </w:r>
    </w:p>
    <w:p w14:paraId="29DB7684" w14:textId="77777777" w:rsidR="00392058" w:rsidRDefault="00392058">
      <w:pPr>
        <w:spacing w:line="240" w:lineRule="auto"/>
        <w:jc w:val="left"/>
      </w:pPr>
    </w:p>
    <w:p w14:paraId="6CD3EC20" w14:textId="77777777" w:rsidR="00392058" w:rsidRDefault="00392058">
      <w:pPr>
        <w:spacing w:line="240" w:lineRule="auto"/>
        <w:jc w:val="left"/>
      </w:pPr>
      <w:r>
        <w:t>You should be able to glance over the plate and see some wells are mostly blue, indicating heathy human cells with little viral activity, some are green, indicating strong viral infection, and some are blank indicating that the treatment was likely toxic to the cells.</w:t>
      </w:r>
    </w:p>
    <w:p w14:paraId="1A0FBC64" w14:textId="77777777" w:rsidR="00392058" w:rsidRDefault="00392058">
      <w:pPr>
        <w:spacing w:line="240" w:lineRule="auto"/>
        <w:jc w:val="left"/>
      </w:pPr>
    </w:p>
    <w:p w14:paraId="46667E4D" w14:textId="77777777" w:rsidR="0067100C" w:rsidRDefault="00392058">
      <w:pPr>
        <w:spacing w:line="240" w:lineRule="auto"/>
        <w:jc w:val="left"/>
      </w:pPr>
      <w:r>
        <w:t xml:space="preserve">Have a look through the data and see if you can identify compounds which </w:t>
      </w:r>
      <w:r w:rsidR="0067100C">
        <w:t>did both well and badly at preventing viral infection and check that the extracted values from the well agree with your assessment.</w:t>
      </w:r>
    </w:p>
    <w:p w14:paraId="725E6016" w14:textId="77777777" w:rsidR="0067100C" w:rsidRDefault="0067100C">
      <w:pPr>
        <w:spacing w:line="240" w:lineRule="auto"/>
        <w:jc w:val="left"/>
      </w:pPr>
    </w:p>
    <w:p w14:paraId="4BC4B6B3" w14:textId="5F6F2E13" w:rsidR="00ED7C4F" w:rsidRDefault="0067100C" w:rsidP="00FB23EF">
      <w:pPr>
        <w:spacing w:line="240" w:lineRule="auto"/>
        <w:jc w:val="left"/>
      </w:pPr>
      <w:r>
        <w:t xml:space="preserve">For any specific well you can also look at the image in more detail.  Select an image from the plate and then at the top of the </w:t>
      </w:r>
      <w:proofErr w:type="gramStart"/>
      <w:r>
        <w:t>right hand</w:t>
      </w:r>
      <w:proofErr w:type="gramEnd"/>
      <w:r>
        <w:t xml:space="preserve"> sidebar there is an option to open the “Full Viewer”.  Try this and you can see an expanded version of the image.  In the viewer you can zoom in more to see more details, and you can adjust the intensities of the two different stains to get a more balanced view of the image.  You should be able to see distinct blue nuclei along with specific bright green viral plaques.</w:t>
      </w:r>
    </w:p>
    <w:p w14:paraId="5051A956" w14:textId="67F242E6" w:rsidR="00D3554B" w:rsidRDefault="00D3554B">
      <w:pPr>
        <w:spacing w:line="240" w:lineRule="auto"/>
        <w:jc w:val="left"/>
      </w:pPr>
      <w:r>
        <w:br w:type="page"/>
      </w:r>
    </w:p>
    <w:p w14:paraId="3BE55DF4" w14:textId="77777777" w:rsidR="00D3554B" w:rsidRDefault="00D3554B" w:rsidP="00D3554B">
      <w:pPr>
        <w:pStyle w:val="Heading1"/>
      </w:pPr>
      <w:r>
        <w:lastRenderedPageBreak/>
        <w:t>Using the Linux Command Line</w:t>
      </w:r>
      <w:r w:rsidRPr="00B91C6B">
        <w:t xml:space="preserve"> </w:t>
      </w:r>
    </w:p>
    <w:p w14:paraId="69522504" w14:textId="070A4E52" w:rsidR="00D3554B" w:rsidRPr="003E0362" w:rsidRDefault="00D3554B" w:rsidP="00D3554B">
      <w:pPr>
        <w:pStyle w:val="Heading2"/>
      </w:pPr>
      <w:r>
        <w:t>Exercise 10: Running Programs in Bash</w:t>
      </w:r>
    </w:p>
    <w:p w14:paraId="0F630052" w14:textId="77777777" w:rsidR="00D3554B" w:rsidRDefault="00D3554B" w:rsidP="00D3554B">
      <w:pPr>
        <w:pStyle w:val="ListParagraph"/>
        <w:spacing w:line="312" w:lineRule="auto"/>
        <w:ind w:left="360"/>
        <w:contextualSpacing w:val="0"/>
      </w:pPr>
      <w:r>
        <w:t xml:space="preserve">The </w:t>
      </w:r>
      <w:proofErr w:type="spellStart"/>
      <w:r w:rsidRPr="003675DB">
        <w:rPr>
          <w:rStyle w:val="CodeChar"/>
        </w:rPr>
        <w:t>figlet</w:t>
      </w:r>
      <w:proofErr w:type="spellEnd"/>
      <w:r>
        <w:t xml:space="preserve"> command draws </w:t>
      </w:r>
      <w:proofErr w:type="gramStart"/>
      <w:r>
        <w:t>pretty graphical</w:t>
      </w:r>
      <w:proofErr w:type="gramEnd"/>
      <w:r>
        <w:t xml:space="preserve"> representations of text you supply, something like this:</w:t>
      </w:r>
    </w:p>
    <w:p w14:paraId="640FF28C" w14:textId="77777777" w:rsidR="00D3554B" w:rsidRPr="00FB1912" w:rsidRDefault="00D3554B" w:rsidP="00D3554B">
      <w:pPr>
        <w:pStyle w:val="Code"/>
        <w:ind w:left="360"/>
        <w:rPr>
          <w:sz w:val="12"/>
        </w:rPr>
      </w:pPr>
      <w:r w:rsidRPr="00FB1912">
        <w:rPr>
          <w:sz w:val="12"/>
        </w:rPr>
        <w:t xml:space="preserve"> ___   _                  _     _</w:t>
      </w:r>
    </w:p>
    <w:p w14:paraId="52D8DDDE" w14:textId="77777777" w:rsidR="00D3554B" w:rsidRPr="00FB1912" w:rsidRDefault="00D3554B" w:rsidP="00D3554B">
      <w:pPr>
        <w:pStyle w:val="Code"/>
        <w:ind w:left="360"/>
        <w:rPr>
          <w:sz w:val="12"/>
        </w:rPr>
      </w:pPr>
      <w:r w:rsidRPr="00FB1912">
        <w:rPr>
          <w:sz w:val="12"/>
        </w:rPr>
        <w:t>|_ _| | | _____   _____  | |   (_)_ __  _   ___  __</w:t>
      </w:r>
    </w:p>
    <w:p w14:paraId="64C474E6" w14:textId="77777777" w:rsidR="00D3554B" w:rsidRPr="00FB1912" w:rsidRDefault="00D3554B" w:rsidP="00D3554B">
      <w:pPr>
        <w:pStyle w:val="Code"/>
        <w:ind w:left="360"/>
        <w:rPr>
          <w:sz w:val="12"/>
        </w:rPr>
      </w:pPr>
      <w:r w:rsidRPr="00FB1912">
        <w:rPr>
          <w:sz w:val="12"/>
        </w:rPr>
        <w:t xml:space="preserve"> | |  | |/ _ \ \ / / _ \ | |   | | '_ \| | | \ \/ /</w:t>
      </w:r>
    </w:p>
    <w:p w14:paraId="5FC580EE" w14:textId="77777777" w:rsidR="00D3554B" w:rsidRPr="00FB1912" w:rsidRDefault="00D3554B" w:rsidP="00D3554B">
      <w:pPr>
        <w:pStyle w:val="Code"/>
        <w:ind w:left="360"/>
        <w:rPr>
          <w:sz w:val="12"/>
        </w:rPr>
      </w:pPr>
      <w:r w:rsidRPr="00FB1912">
        <w:rPr>
          <w:sz w:val="12"/>
        </w:rPr>
        <w:t xml:space="preserve"> | </w:t>
      </w:r>
      <w:proofErr w:type="gramStart"/>
      <w:r w:rsidRPr="00FB1912">
        <w:rPr>
          <w:sz w:val="12"/>
        </w:rPr>
        <w:t>|  |</w:t>
      </w:r>
      <w:proofErr w:type="gramEnd"/>
      <w:r w:rsidRPr="00FB1912">
        <w:rPr>
          <w:sz w:val="12"/>
        </w:rPr>
        <w:t xml:space="preserve"> | (_) \ V </w:t>
      </w:r>
      <w:proofErr w:type="gramStart"/>
      <w:r w:rsidRPr="00FB1912">
        <w:rPr>
          <w:sz w:val="12"/>
        </w:rPr>
        <w:t>/  _</w:t>
      </w:r>
      <w:proofErr w:type="gramEnd"/>
      <w:r w:rsidRPr="00FB1912">
        <w:rPr>
          <w:sz w:val="12"/>
        </w:rPr>
        <w:t>_/ | |___| | | | | |_| |</w:t>
      </w:r>
      <w:proofErr w:type="gramStart"/>
      <w:r w:rsidRPr="00FB1912">
        <w:rPr>
          <w:sz w:val="12"/>
        </w:rPr>
        <w:t>&gt;  &lt;</w:t>
      </w:r>
      <w:proofErr w:type="gramEnd"/>
    </w:p>
    <w:p w14:paraId="36F02173" w14:textId="77777777" w:rsidR="00D3554B" w:rsidRPr="00FB1912" w:rsidRDefault="00D3554B" w:rsidP="00D3554B">
      <w:pPr>
        <w:pStyle w:val="Code"/>
        <w:ind w:left="360"/>
      </w:pPr>
      <w:r w:rsidRPr="00FB1912">
        <w:rPr>
          <w:sz w:val="12"/>
        </w:rPr>
        <w:t>|___| |_|\___/ \_/ \___| |_____|_|_| |_|\__,_/_/\_\</w:t>
      </w:r>
    </w:p>
    <w:p w14:paraId="353FFD56" w14:textId="77777777" w:rsidR="00D3554B" w:rsidRDefault="00D3554B" w:rsidP="00D3554B">
      <w:pPr>
        <w:pStyle w:val="Code"/>
        <w:ind w:left="360"/>
        <w:rPr>
          <w:color w:val="000000" w:themeColor="text1"/>
          <w:sz w:val="12"/>
          <w:szCs w:val="12"/>
        </w:rPr>
      </w:pPr>
    </w:p>
    <w:p w14:paraId="72E6ADCC" w14:textId="77777777" w:rsidR="00D3554B" w:rsidRDefault="00D3554B" w:rsidP="00D3554B">
      <w:pPr>
        <w:pStyle w:val="ListParagraph"/>
        <w:ind w:left="360"/>
        <w:contextualSpacing w:val="0"/>
      </w:pPr>
      <w:r>
        <w:t xml:space="preserve">Read the man page for </w:t>
      </w:r>
      <w:proofErr w:type="spellStart"/>
      <w:r w:rsidRPr="003675DB">
        <w:rPr>
          <w:rStyle w:val="CodeChar"/>
        </w:rPr>
        <w:t>figlet</w:t>
      </w:r>
      <w:proofErr w:type="spellEnd"/>
      <w:r>
        <w:t xml:space="preserve"> to work out how to use it</w:t>
      </w:r>
    </w:p>
    <w:p w14:paraId="16A657FC" w14:textId="77777777" w:rsidR="00D3554B" w:rsidRDefault="00D3554B" w:rsidP="00D3554B">
      <w:pPr>
        <w:pStyle w:val="ListParagraph"/>
        <w:ind w:left="360"/>
        <w:contextualSpacing w:val="0"/>
      </w:pPr>
    </w:p>
    <w:p w14:paraId="068A0F2E" w14:textId="77777777" w:rsidR="00D3554B" w:rsidRDefault="00D3554B" w:rsidP="00D3554B">
      <w:pPr>
        <w:pStyle w:val="ListParagraph"/>
        <w:ind w:left="360"/>
        <w:contextualSpacing w:val="0"/>
      </w:pPr>
      <w:r>
        <w:t>Write your name (if you put spaces in you need to put your name into quotes)</w:t>
      </w:r>
    </w:p>
    <w:p w14:paraId="797506C3" w14:textId="77777777" w:rsidR="00D3554B" w:rsidRDefault="00D3554B" w:rsidP="00D3554B">
      <w:pPr>
        <w:pStyle w:val="ListParagraph"/>
        <w:ind w:left="360"/>
        <w:contextualSpacing w:val="0"/>
      </w:pPr>
    </w:p>
    <w:p w14:paraId="199169BE" w14:textId="77777777" w:rsidR="00D3554B" w:rsidRDefault="00D3554B" w:rsidP="00D3554B">
      <w:pPr>
        <w:pStyle w:val="ListParagraph"/>
        <w:ind w:left="360"/>
        <w:contextualSpacing w:val="0"/>
      </w:pPr>
      <w:r>
        <w:t>Get your name centred in the terminal</w:t>
      </w:r>
      <w:r>
        <w:tab/>
      </w:r>
    </w:p>
    <w:p w14:paraId="7A925E15" w14:textId="77777777" w:rsidR="00D3554B" w:rsidRDefault="00D3554B" w:rsidP="00D3554B"/>
    <w:p w14:paraId="5C305772" w14:textId="77777777" w:rsidR="00D3554B" w:rsidRDefault="00D3554B" w:rsidP="00D3554B">
      <w:pPr>
        <w:pStyle w:val="ListParagraph"/>
        <w:ind w:left="360"/>
        <w:contextualSpacing w:val="0"/>
      </w:pPr>
      <w:proofErr w:type="spellStart"/>
      <w:r w:rsidRPr="00992583">
        <w:rPr>
          <w:rStyle w:val="CodeChar"/>
        </w:rPr>
        <w:t>xcowsay</w:t>
      </w:r>
      <w:proofErr w:type="spellEnd"/>
      <w:r>
        <w:t xml:space="preserve"> is a graphical program which makes a cow say something</w:t>
      </w:r>
    </w:p>
    <w:p w14:paraId="45978828" w14:textId="77777777" w:rsidR="00D3554B" w:rsidRDefault="00D3554B" w:rsidP="00D3554B">
      <w:pPr>
        <w:pStyle w:val="ListParagraph"/>
        <w:ind w:left="360"/>
        <w:contextualSpacing w:val="0"/>
      </w:pPr>
    </w:p>
    <w:p w14:paraId="614F34E8" w14:textId="0D493A09" w:rsidR="00D3554B" w:rsidRDefault="00D3554B" w:rsidP="00D3554B">
      <w:pPr>
        <w:pStyle w:val="ListParagraph"/>
        <w:ind w:left="360"/>
        <w:contextualSpacing w:val="0"/>
      </w:pPr>
      <w:r>
        <w:t xml:space="preserve">Run </w:t>
      </w:r>
      <w:proofErr w:type="spellStart"/>
      <w:r w:rsidRPr="00992583">
        <w:rPr>
          <w:rStyle w:val="CodeChar"/>
        </w:rPr>
        <w:t>xcowsay</w:t>
      </w:r>
      <w:proofErr w:type="spellEnd"/>
      <w:r w:rsidRPr="00992583">
        <w:rPr>
          <w:rStyle w:val="CodeChar"/>
        </w:rPr>
        <w:t xml:space="preserve"> -t 0 </w:t>
      </w:r>
      <w:r w:rsidR="004B2F57">
        <w:rPr>
          <w:rStyle w:val="CodeChar"/>
        </w:rPr>
        <w:t>"</w:t>
      </w:r>
      <w:r w:rsidRPr="00992583">
        <w:rPr>
          <w:rStyle w:val="CodeChar"/>
        </w:rPr>
        <w:t>I am a graphical program</w:t>
      </w:r>
      <w:r w:rsidR="004B2F57">
        <w:rPr>
          <w:rStyle w:val="CodeChar"/>
        </w:rPr>
        <w:t>"</w:t>
      </w:r>
    </w:p>
    <w:p w14:paraId="36AD81F9" w14:textId="77777777" w:rsidR="00D3554B" w:rsidRDefault="00D3554B" w:rsidP="00D3554B">
      <w:pPr>
        <w:pStyle w:val="ListParagraph"/>
        <w:numPr>
          <w:ilvl w:val="1"/>
          <w:numId w:val="28"/>
        </w:numPr>
        <w:ind w:left="1080"/>
        <w:contextualSpacing w:val="0"/>
      </w:pPr>
      <w:r>
        <w:t>Note that you can’t enter more commands in the terminal until you click on the cow to make it go away</w:t>
      </w:r>
    </w:p>
    <w:p w14:paraId="395FF131" w14:textId="77777777" w:rsidR="00D3554B" w:rsidRDefault="00D3554B" w:rsidP="00D3554B">
      <w:pPr>
        <w:pStyle w:val="ListParagraph"/>
        <w:numPr>
          <w:ilvl w:val="1"/>
          <w:numId w:val="28"/>
        </w:numPr>
        <w:ind w:left="1080"/>
        <w:contextualSpacing w:val="0"/>
      </w:pPr>
      <w:r>
        <w:t xml:space="preserve">Read the man page to find out what the </w:t>
      </w:r>
      <w:r w:rsidRPr="00992583">
        <w:rPr>
          <w:rStyle w:val="CodeChar"/>
        </w:rPr>
        <w:t>-t 0</w:t>
      </w:r>
      <w:r>
        <w:t xml:space="preserve"> means</w:t>
      </w:r>
    </w:p>
    <w:p w14:paraId="30B4C66F" w14:textId="77777777" w:rsidR="00D3554B" w:rsidRDefault="00D3554B" w:rsidP="00D3554B"/>
    <w:p w14:paraId="222D5DCD" w14:textId="7DC2253C" w:rsidR="00D3554B" w:rsidRPr="00A32F05" w:rsidRDefault="00D3554B" w:rsidP="00D3554B">
      <w:pPr>
        <w:pStyle w:val="Heading2"/>
      </w:pPr>
      <w:r>
        <w:t>Exercise 11: Using the file system</w:t>
      </w:r>
    </w:p>
    <w:p w14:paraId="41745445" w14:textId="77777777" w:rsidR="00D3554B" w:rsidRDefault="00D3554B" w:rsidP="00D3554B">
      <w:pPr>
        <w:pStyle w:val="ListParagraph"/>
        <w:ind w:left="360"/>
        <w:contextualSpacing w:val="0"/>
        <w:rPr>
          <w:lang w:eastAsia="en-US"/>
        </w:rPr>
      </w:pPr>
      <w:r>
        <w:rPr>
          <w:lang w:eastAsia="en-US"/>
        </w:rPr>
        <w:t xml:space="preserve">In your home directory use </w:t>
      </w:r>
      <w:proofErr w:type="spellStart"/>
      <w:r w:rsidRPr="00F61DCD">
        <w:rPr>
          <w:rStyle w:val="CodeChar"/>
        </w:rPr>
        <w:t>mkdir</w:t>
      </w:r>
      <w:proofErr w:type="spellEnd"/>
      <w:r>
        <w:rPr>
          <w:lang w:eastAsia="en-US"/>
        </w:rPr>
        <w:t xml:space="preserve"> create a folder called </w:t>
      </w:r>
      <w:r w:rsidRPr="00A32F05">
        <w:rPr>
          <w:rStyle w:val="CodeChar"/>
        </w:rPr>
        <w:t>compare</w:t>
      </w:r>
    </w:p>
    <w:p w14:paraId="26D1A9E5" w14:textId="77777777" w:rsidR="00D3554B" w:rsidRDefault="00D3554B" w:rsidP="00D3554B">
      <w:pPr>
        <w:pStyle w:val="ListParagraph"/>
        <w:ind w:left="360"/>
        <w:contextualSpacing w:val="0"/>
        <w:rPr>
          <w:lang w:eastAsia="en-US"/>
        </w:rPr>
      </w:pPr>
    </w:p>
    <w:p w14:paraId="546F6CF7" w14:textId="77777777" w:rsidR="00D3554B" w:rsidRDefault="00D3554B" w:rsidP="00D3554B">
      <w:pPr>
        <w:pStyle w:val="ListParagraph"/>
        <w:ind w:left="360"/>
        <w:contextualSpacing w:val="0"/>
        <w:rPr>
          <w:lang w:eastAsia="en-US"/>
        </w:rPr>
      </w:pPr>
      <w:r>
        <w:rPr>
          <w:lang w:eastAsia="en-US"/>
        </w:rPr>
        <w:t xml:space="preserve">Move into the </w:t>
      </w:r>
      <w:proofErr w:type="spellStart"/>
      <w:r w:rsidRPr="00C62924">
        <w:rPr>
          <w:rStyle w:val="CodeChar"/>
        </w:rPr>
        <w:t>seqmonk_genomes</w:t>
      </w:r>
      <w:proofErr w:type="spellEnd"/>
      <w:r w:rsidRPr="00C62924">
        <w:rPr>
          <w:rStyle w:val="CodeChar"/>
        </w:rPr>
        <w:t>/Saccharomyces cerevisiae</w:t>
      </w:r>
      <w:r>
        <w:rPr>
          <w:lang w:eastAsia="en-US"/>
        </w:rPr>
        <w:t xml:space="preserve"> directory in your home directory. Make sure you use tab completion to write the folder name.</w:t>
      </w:r>
    </w:p>
    <w:p w14:paraId="51B4111A" w14:textId="77777777" w:rsidR="00D3554B" w:rsidRDefault="00D3554B" w:rsidP="00D3554B">
      <w:pPr>
        <w:pStyle w:val="ListParagraph"/>
        <w:numPr>
          <w:ilvl w:val="1"/>
          <w:numId w:val="29"/>
        </w:numPr>
        <w:ind w:left="1080"/>
        <w:contextualSpacing w:val="0"/>
        <w:rPr>
          <w:lang w:eastAsia="en-US"/>
        </w:rPr>
      </w:pPr>
      <w:r>
        <w:rPr>
          <w:lang w:eastAsia="en-US"/>
        </w:rPr>
        <w:t>Note that there is a space in the second folder name.  How does the command line completion deal with this?</w:t>
      </w:r>
    </w:p>
    <w:p w14:paraId="0400F654" w14:textId="77777777" w:rsidR="00D3554B" w:rsidRDefault="00D3554B" w:rsidP="00D3554B">
      <w:pPr>
        <w:pStyle w:val="ListParagraph"/>
        <w:ind w:left="1080"/>
        <w:rPr>
          <w:lang w:eastAsia="en-US"/>
        </w:rPr>
      </w:pPr>
    </w:p>
    <w:p w14:paraId="33F6ACDD" w14:textId="77777777" w:rsidR="00D3554B" w:rsidRDefault="00D3554B" w:rsidP="00D3554B">
      <w:pPr>
        <w:pStyle w:val="ListParagraph"/>
        <w:ind w:left="360"/>
        <w:contextualSpacing w:val="0"/>
        <w:rPr>
          <w:lang w:eastAsia="en-US"/>
        </w:rPr>
      </w:pPr>
      <w:r>
        <w:rPr>
          <w:lang w:eastAsia="en-US"/>
        </w:rPr>
        <w:t>Try the following commands and note the differences</w:t>
      </w:r>
    </w:p>
    <w:p w14:paraId="1952648B" w14:textId="77777777" w:rsidR="00D3554B" w:rsidRPr="00C62924" w:rsidRDefault="00D3554B" w:rsidP="00D3554B">
      <w:pPr>
        <w:pStyle w:val="ListParagraph"/>
        <w:numPr>
          <w:ilvl w:val="1"/>
          <w:numId w:val="29"/>
        </w:numPr>
        <w:ind w:left="1080"/>
        <w:contextualSpacing w:val="0"/>
        <w:rPr>
          <w:color w:val="7030A0"/>
          <w:lang w:eastAsia="en-US"/>
        </w:rPr>
      </w:pPr>
      <w:r w:rsidRPr="00C62924">
        <w:rPr>
          <w:rStyle w:val="CodeChar"/>
          <w:color w:val="7030A0"/>
        </w:rPr>
        <w:t>ls</w:t>
      </w:r>
    </w:p>
    <w:p w14:paraId="08E7DC33" w14:textId="77777777" w:rsidR="00D3554B" w:rsidRPr="00C62924" w:rsidRDefault="00D3554B" w:rsidP="00D3554B">
      <w:pPr>
        <w:pStyle w:val="ListParagraph"/>
        <w:numPr>
          <w:ilvl w:val="1"/>
          <w:numId w:val="29"/>
        </w:numPr>
        <w:ind w:left="1080"/>
        <w:contextualSpacing w:val="0"/>
        <w:rPr>
          <w:rFonts w:ascii="Courier New" w:hAnsi="Courier New" w:cs="Courier New"/>
          <w:color w:val="7030A0"/>
          <w:lang w:eastAsia="en-US"/>
        </w:rPr>
      </w:pPr>
      <w:r w:rsidRPr="00C62924">
        <w:rPr>
          <w:rFonts w:ascii="Courier New" w:hAnsi="Courier New" w:cs="Courier New"/>
          <w:color w:val="7030A0"/>
          <w:lang w:eastAsia="en-US"/>
        </w:rPr>
        <w:t>ls -l</w:t>
      </w:r>
    </w:p>
    <w:p w14:paraId="2AAF0013" w14:textId="77777777" w:rsidR="00D3554B" w:rsidRDefault="00D3554B" w:rsidP="00D3554B">
      <w:pPr>
        <w:pStyle w:val="ListParagraph"/>
        <w:ind w:left="1080"/>
        <w:rPr>
          <w:lang w:eastAsia="en-US"/>
        </w:rPr>
      </w:pPr>
    </w:p>
    <w:p w14:paraId="16A29A18" w14:textId="77777777" w:rsidR="00D3554B" w:rsidRDefault="00D3554B" w:rsidP="00D3554B">
      <w:pPr>
        <w:pStyle w:val="ListParagraph"/>
        <w:ind w:left="360"/>
        <w:contextualSpacing w:val="0"/>
        <w:rPr>
          <w:lang w:eastAsia="en-US"/>
        </w:rPr>
      </w:pPr>
      <w:r>
        <w:rPr>
          <w:lang w:eastAsia="en-US"/>
        </w:rPr>
        <w:t xml:space="preserve">Using </w:t>
      </w:r>
      <w:r w:rsidRPr="00492804">
        <w:rPr>
          <w:rStyle w:val="CodeChar"/>
        </w:rPr>
        <w:t>ls</w:t>
      </w:r>
      <w:r>
        <w:rPr>
          <w:lang w:eastAsia="en-US"/>
        </w:rPr>
        <w:t xml:space="preserve"> list the contents of directories containing a </w:t>
      </w:r>
      <w:r w:rsidRPr="00A32F05">
        <w:rPr>
          <w:rStyle w:val="CodeChar"/>
        </w:rPr>
        <w:t>4</w:t>
      </w:r>
      <w:r>
        <w:rPr>
          <w:lang w:eastAsia="en-US"/>
        </w:rPr>
        <w:t xml:space="preserve"> in their name (</w:t>
      </w:r>
      <w:r w:rsidRPr="00492804">
        <w:rPr>
          <w:rStyle w:val="CodeChar"/>
        </w:rPr>
        <w:t>*4*</w:t>
      </w:r>
      <w:r>
        <w:rPr>
          <w:lang w:eastAsia="en-US"/>
        </w:rPr>
        <w:t>)</w:t>
      </w:r>
    </w:p>
    <w:p w14:paraId="76FE3F3E" w14:textId="77777777" w:rsidR="00D3554B" w:rsidRDefault="00D3554B" w:rsidP="00D3554B">
      <w:pPr>
        <w:pStyle w:val="ListParagraph"/>
        <w:ind w:left="360"/>
        <w:rPr>
          <w:lang w:eastAsia="en-US"/>
        </w:rPr>
      </w:pPr>
    </w:p>
    <w:p w14:paraId="12CD1407" w14:textId="77777777" w:rsidR="00D3554B" w:rsidRDefault="00D3554B" w:rsidP="00D3554B">
      <w:pPr>
        <w:pStyle w:val="ListParagraph"/>
        <w:ind w:left="360"/>
        <w:contextualSpacing w:val="0"/>
        <w:rPr>
          <w:lang w:eastAsia="en-US"/>
        </w:rPr>
      </w:pPr>
      <w:r>
        <w:rPr>
          <w:lang w:eastAsia="en-US"/>
        </w:rPr>
        <w:t xml:space="preserve">Use the head command to simultaneously show the first line only of </w:t>
      </w:r>
      <w:proofErr w:type="gramStart"/>
      <w:r>
        <w:rPr>
          <w:lang w:eastAsia="en-US"/>
        </w:rPr>
        <w:t>all of</w:t>
      </w:r>
      <w:proofErr w:type="gramEnd"/>
      <w:r>
        <w:rPr>
          <w:lang w:eastAsia="en-US"/>
        </w:rPr>
        <w:t xml:space="preserve"> the </w:t>
      </w:r>
      <w:r w:rsidRPr="00C7337E">
        <w:rPr>
          <w:rStyle w:val="CodeChar"/>
        </w:rPr>
        <w:t>I.dat</w:t>
      </w:r>
      <w:r>
        <w:rPr>
          <w:lang w:eastAsia="en-US"/>
        </w:rPr>
        <w:t xml:space="preserve"> files in any of the subdirectories (</w:t>
      </w:r>
      <w:r w:rsidRPr="00492804">
        <w:rPr>
          <w:rStyle w:val="CodeChar"/>
        </w:rPr>
        <w:t>*/I.dat</w:t>
      </w:r>
      <w:r>
        <w:rPr>
          <w:lang w:eastAsia="en-US"/>
        </w:rPr>
        <w:t>)</w:t>
      </w:r>
    </w:p>
    <w:p w14:paraId="60861699" w14:textId="77777777" w:rsidR="00D3554B" w:rsidRDefault="00D3554B" w:rsidP="00D3554B">
      <w:pPr>
        <w:pStyle w:val="ListParagraph"/>
        <w:numPr>
          <w:ilvl w:val="1"/>
          <w:numId w:val="29"/>
        </w:numPr>
        <w:ind w:left="1080"/>
        <w:contextualSpacing w:val="0"/>
        <w:rPr>
          <w:lang w:eastAsia="en-US"/>
        </w:rPr>
      </w:pPr>
      <w:r>
        <w:rPr>
          <w:lang w:eastAsia="en-US"/>
        </w:rPr>
        <w:t xml:space="preserve">Are the </w:t>
      </w:r>
      <w:proofErr w:type="spellStart"/>
      <w:r w:rsidRPr="002F4FB0">
        <w:rPr>
          <w:rStyle w:val="CodeChar"/>
        </w:rPr>
        <w:t>chrI</w:t>
      </w:r>
      <w:proofErr w:type="spellEnd"/>
      <w:r>
        <w:rPr>
          <w:lang w:eastAsia="en-US"/>
        </w:rPr>
        <w:t xml:space="preserve"> sequences all the same length?</w:t>
      </w:r>
    </w:p>
    <w:p w14:paraId="131DE56B" w14:textId="77777777" w:rsidR="00D3554B" w:rsidRDefault="00D3554B" w:rsidP="00D3554B">
      <w:pPr>
        <w:rPr>
          <w:lang w:eastAsia="en-US"/>
        </w:rPr>
      </w:pPr>
    </w:p>
    <w:p w14:paraId="7CF6FAAE" w14:textId="77777777" w:rsidR="00D3554B" w:rsidRDefault="00D3554B" w:rsidP="00D3554B">
      <w:pPr>
        <w:pStyle w:val="ListParagraph"/>
        <w:ind w:left="360"/>
        <w:contextualSpacing w:val="0"/>
        <w:rPr>
          <w:lang w:eastAsia="en-US"/>
        </w:rPr>
      </w:pPr>
      <w:r>
        <w:rPr>
          <w:lang w:eastAsia="en-US"/>
        </w:rPr>
        <w:t xml:space="preserve">Use </w:t>
      </w:r>
      <w:r w:rsidRPr="00C7337E">
        <w:rPr>
          <w:rStyle w:val="CodeChar"/>
        </w:rPr>
        <w:t>less</w:t>
      </w:r>
      <w:r>
        <w:rPr>
          <w:lang w:eastAsia="en-US"/>
        </w:rPr>
        <w:t xml:space="preserve"> to look at </w:t>
      </w:r>
      <w:r w:rsidRPr="00C7337E">
        <w:rPr>
          <w:rStyle w:val="CodeChar"/>
        </w:rPr>
        <w:t>Mito.dat</w:t>
      </w:r>
      <w:r>
        <w:rPr>
          <w:lang w:eastAsia="en-US"/>
        </w:rPr>
        <w:t xml:space="preserve"> in the </w:t>
      </w:r>
      <w:r w:rsidRPr="00C7337E">
        <w:rPr>
          <w:rStyle w:val="CodeChar"/>
        </w:rPr>
        <w:t>EF4</w:t>
      </w:r>
      <w:r>
        <w:rPr>
          <w:lang w:eastAsia="en-US"/>
        </w:rPr>
        <w:t xml:space="preserve"> directory.</w:t>
      </w:r>
    </w:p>
    <w:p w14:paraId="29FBE9FC" w14:textId="77777777" w:rsidR="00D3554B" w:rsidRDefault="00D3554B" w:rsidP="00D3554B">
      <w:pPr>
        <w:pStyle w:val="ListParagraph"/>
        <w:numPr>
          <w:ilvl w:val="1"/>
          <w:numId w:val="29"/>
        </w:numPr>
        <w:ind w:left="1080"/>
        <w:contextualSpacing w:val="0"/>
        <w:rPr>
          <w:lang w:eastAsia="en-US"/>
        </w:rPr>
      </w:pPr>
      <w:r>
        <w:rPr>
          <w:lang w:eastAsia="en-US"/>
        </w:rPr>
        <w:t>See if you can find the first rRNA gene</w:t>
      </w:r>
    </w:p>
    <w:p w14:paraId="404C3D4B" w14:textId="77777777" w:rsidR="00D3554B" w:rsidRDefault="00D3554B" w:rsidP="00D3554B">
      <w:pPr>
        <w:pStyle w:val="ListParagraph"/>
        <w:numPr>
          <w:ilvl w:val="1"/>
          <w:numId w:val="29"/>
        </w:numPr>
        <w:ind w:left="1080"/>
        <w:contextualSpacing w:val="0"/>
        <w:rPr>
          <w:lang w:eastAsia="en-US"/>
        </w:rPr>
      </w:pPr>
      <w:r>
        <w:rPr>
          <w:lang w:eastAsia="en-US"/>
        </w:rPr>
        <w:t>What is its position?</w:t>
      </w:r>
    </w:p>
    <w:p w14:paraId="47D82A6E" w14:textId="77777777" w:rsidR="00D3554B" w:rsidRDefault="00D3554B" w:rsidP="00D3554B">
      <w:pPr>
        <w:pStyle w:val="ListParagraph"/>
        <w:ind w:left="1080"/>
        <w:rPr>
          <w:lang w:eastAsia="en-US"/>
        </w:rPr>
      </w:pPr>
    </w:p>
    <w:p w14:paraId="4AE0A30A" w14:textId="77777777" w:rsidR="00D3554B" w:rsidRDefault="00D3554B" w:rsidP="00D3554B">
      <w:pPr>
        <w:pStyle w:val="ListParagraph"/>
        <w:ind w:left="360"/>
        <w:contextualSpacing w:val="0"/>
        <w:rPr>
          <w:lang w:eastAsia="en-US"/>
        </w:rPr>
      </w:pPr>
      <w:r>
        <w:rPr>
          <w:lang w:eastAsia="en-US"/>
        </w:rPr>
        <w:t xml:space="preserve">Using </w:t>
      </w:r>
      <w:r w:rsidRPr="00492804">
        <w:rPr>
          <w:rStyle w:val="CodeChar"/>
        </w:rPr>
        <w:t>cp</w:t>
      </w:r>
      <w:r>
        <w:rPr>
          <w:lang w:eastAsia="en-US"/>
        </w:rPr>
        <w:t xml:space="preserve"> copy </w:t>
      </w:r>
      <w:r w:rsidRPr="00A31160">
        <w:rPr>
          <w:rStyle w:val="CodeChar"/>
        </w:rPr>
        <w:t>Mito.dat</w:t>
      </w:r>
      <w:r>
        <w:rPr>
          <w:lang w:eastAsia="en-US"/>
        </w:rPr>
        <w:t xml:space="preserve"> into the </w:t>
      </w:r>
      <w:r w:rsidRPr="00A32F05">
        <w:rPr>
          <w:rStyle w:val="CodeChar"/>
        </w:rPr>
        <w:t>compare</w:t>
      </w:r>
      <w:r>
        <w:rPr>
          <w:lang w:eastAsia="en-US"/>
        </w:rPr>
        <w:t xml:space="preserve"> directory in your home directory</w:t>
      </w:r>
    </w:p>
    <w:p w14:paraId="26DB91BF" w14:textId="77777777" w:rsidR="00D3554B" w:rsidRDefault="00D3554B" w:rsidP="00D3554B">
      <w:pPr>
        <w:pStyle w:val="ListParagraph"/>
        <w:numPr>
          <w:ilvl w:val="1"/>
          <w:numId w:val="29"/>
        </w:numPr>
        <w:ind w:left="1080"/>
        <w:contextualSpacing w:val="0"/>
        <w:rPr>
          <w:lang w:eastAsia="en-US"/>
        </w:rPr>
      </w:pPr>
      <w:r>
        <w:rPr>
          <w:lang w:eastAsia="en-US"/>
        </w:rPr>
        <w:t xml:space="preserve">Use </w:t>
      </w:r>
      <w:r w:rsidRPr="00A32F05">
        <w:rPr>
          <w:rStyle w:val="CodeChar"/>
        </w:rPr>
        <w:t>nano</w:t>
      </w:r>
      <w:r>
        <w:rPr>
          <w:lang w:eastAsia="en-US"/>
        </w:rPr>
        <w:t xml:space="preserve"> to edit the file</w:t>
      </w:r>
    </w:p>
    <w:p w14:paraId="5073216E" w14:textId="77777777" w:rsidR="00D3554B" w:rsidRDefault="00D3554B" w:rsidP="00D3554B">
      <w:pPr>
        <w:pStyle w:val="ListParagraph"/>
        <w:numPr>
          <w:ilvl w:val="1"/>
          <w:numId w:val="29"/>
        </w:numPr>
        <w:ind w:left="1080"/>
        <w:contextualSpacing w:val="0"/>
        <w:rPr>
          <w:lang w:eastAsia="en-US"/>
        </w:rPr>
      </w:pPr>
      <w:r>
        <w:rPr>
          <w:lang w:eastAsia="en-US"/>
        </w:rPr>
        <w:t xml:space="preserve">Change Mito to Mitochondrion in the </w:t>
      </w:r>
      <w:r w:rsidRPr="00492804">
        <w:rPr>
          <w:rStyle w:val="CodeChar"/>
        </w:rPr>
        <w:t>ID</w:t>
      </w:r>
      <w:r>
        <w:rPr>
          <w:lang w:eastAsia="en-US"/>
        </w:rPr>
        <w:t xml:space="preserve"> and </w:t>
      </w:r>
      <w:r w:rsidRPr="00492804">
        <w:rPr>
          <w:rStyle w:val="CodeChar"/>
        </w:rPr>
        <w:t>AC</w:t>
      </w:r>
      <w:r>
        <w:rPr>
          <w:lang w:eastAsia="en-US"/>
        </w:rPr>
        <w:t xml:space="preserve"> header lines</w:t>
      </w:r>
    </w:p>
    <w:p w14:paraId="6BD65904" w14:textId="77777777" w:rsidR="00D3554B" w:rsidRDefault="00D3554B" w:rsidP="00D3554B">
      <w:pPr>
        <w:pStyle w:val="ListParagraph"/>
        <w:numPr>
          <w:ilvl w:val="1"/>
          <w:numId w:val="29"/>
        </w:numPr>
        <w:ind w:left="1080"/>
        <w:contextualSpacing w:val="0"/>
        <w:rPr>
          <w:lang w:eastAsia="en-US"/>
        </w:rPr>
      </w:pPr>
      <w:r>
        <w:rPr>
          <w:lang w:eastAsia="en-US"/>
        </w:rPr>
        <w:t xml:space="preserve">Save the file and exit </w:t>
      </w:r>
      <w:r w:rsidRPr="00A32F05">
        <w:rPr>
          <w:rStyle w:val="CodeChar"/>
        </w:rPr>
        <w:t>nano</w:t>
      </w:r>
    </w:p>
    <w:p w14:paraId="1921E96A" w14:textId="77777777" w:rsidR="00D3554B" w:rsidRPr="00492804" w:rsidRDefault="00D3554B" w:rsidP="00D3554B">
      <w:pPr>
        <w:pStyle w:val="ListParagraph"/>
        <w:numPr>
          <w:ilvl w:val="1"/>
          <w:numId w:val="29"/>
        </w:numPr>
        <w:ind w:left="1080"/>
        <w:contextualSpacing w:val="0"/>
        <w:rPr>
          <w:rStyle w:val="CodeChar"/>
          <w:lang w:eastAsia="en-US"/>
        </w:rPr>
      </w:pPr>
      <w:r>
        <w:rPr>
          <w:lang w:eastAsia="en-US"/>
        </w:rPr>
        <w:lastRenderedPageBreak/>
        <w:t xml:space="preserve">Using </w:t>
      </w:r>
      <w:r w:rsidRPr="00492804">
        <w:rPr>
          <w:rStyle w:val="CodeChar"/>
        </w:rPr>
        <w:t>mv</w:t>
      </w:r>
      <w:r>
        <w:rPr>
          <w:lang w:eastAsia="en-US"/>
        </w:rPr>
        <w:t xml:space="preserve"> rename the file from </w:t>
      </w:r>
      <w:r w:rsidRPr="00A32F05">
        <w:rPr>
          <w:rStyle w:val="CodeChar"/>
        </w:rPr>
        <w:t>Mito.dat</w:t>
      </w:r>
      <w:r>
        <w:rPr>
          <w:lang w:eastAsia="en-US"/>
        </w:rPr>
        <w:t xml:space="preserve"> to </w:t>
      </w:r>
      <w:r w:rsidRPr="00A32F05">
        <w:rPr>
          <w:rStyle w:val="CodeChar"/>
        </w:rPr>
        <w:t>Mitochondrion.txt</w:t>
      </w:r>
    </w:p>
    <w:p w14:paraId="45043DD5" w14:textId="77777777" w:rsidR="00D3554B" w:rsidRDefault="00D3554B" w:rsidP="00D3554B">
      <w:pPr>
        <w:pStyle w:val="ListParagraph"/>
        <w:ind w:left="1080"/>
        <w:rPr>
          <w:lang w:eastAsia="en-US"/>
        </w:rPr>
      </w:pPr>
    </w:p>
    <w:p w14:paraId="4EC4E24E" w14:textId="77777777" w:rsidR="00D3554B" w:rsidRDefault="00D3554B" w:rsidP="00D3554B">
      <w:pPr>
        <w:pStyle w:val="ListParagraph"/>
        <w:ind w:left="360"/>
        <w:contextualSpacing w:val="0"/>
        <w:rPr>
          <w:lang w:eastAsia="en-US"/>
        </w:rPr>
      </w:pPr>
      <w:r>
        <w:rPr>
          <w:lang w:eastAsia="en-US"/>
        </w:rPr>
        <w:t xml:space="preserve">Copy the original </w:t>
      </w:r>
      <w:r w:rsidRPr="00A31160">
        <w:rPr>
          <w:rStyle w:val="CodeChar"/>
        </w:rPr>
        <w:t>Mito.dat</w:t>
      </w:r>
      <w:r>
        <w:rPr>
          <w:lang w:eastAsia="en-US"/>
        </w:rPr>
        <w:t xml:space="preserve"> file (the one at </w:t>
      </w:r>
      <w:r w:rsidRPr="00492804">
        <w:rPr>
          <w:rStyle w:val="CodeChar"/>
        </w:rPr>
        <w:t>~/</w:t>
      </w:r>
      <w:proofErr w:type="spellStart"/>
      <w:r w:rsidRPr="00492804">
        <w:rPr>
          <w:rStyle w:val="CodeChar"/>
        </w:rPr>
        <w:t>seqmonk_genomes</w:t>
      </w:r>
      <w:proofErr w:type="spellEnd"/>
      <w:r w:rsidRPr="00492804">
        <w:rPr>
          <w:rStyle w:val="CodeChar"/>
        </w:rPr>
        <w:t>/Saccharomyces\ cerevisiae/EF4/Mito.dat</w:t>
      </w:r>
      <w:r>
        <w:rPr>
          <w:lang w:eastAsia="en-US"/>
        </w:rPr>
        <w:t xml:space="preserve">) to the same filename in your </w:t>
      </w:r>
      <w:r w:rsidRPr="00A32F05">
        <w:rPr>
          <w:rStyle w:val="CodeChar"/>
        </w:rPr>
        <w:t>compare</w:t>
      </w:r>
      <w:r>
        <w:rPr>
          <w:lang w:eastAsia="en-US"/>
        </w:rPr>
        <w:t xml:space="preserve"> directory</w:t>
      </w:r>
    </w:p>
    <w:p w14:paraId="722AA093" w14:textId="77777777" w:rsidR="00D3554B" w:rsidRDefault="00D3554B" w:rsidP="00D3554B">
      <w:pPr>
        <w:pStyle w:val="ListParagraph"/>
        <w:ind w:left="360"/>
        <w:rPr>
          <w:lang w:eastAsia="en-US"/>
        </w:rPr>
      </w:pPr>
    </w:p>
    <w:p w14:paraId="685F2A3A" w14:textId="77777777" w:rsidR="00D3554B" w:rsidRDefault="00D3554B" w:rsidP="00D3554B">
      <w:pPr>
        <w:pStyle w:val="ListParagraph"/>
        <w:ind w:left="360"/>
        <w:contextualSpacing w:val="0"/>
        <w:rPr>
          <w:lang w:eastAsia="en-US"/>
        </w:rPr>
      </w:pPr>
      <w:r>
        <w:rPr>
          <w:lang w:eastAsia="en-US"/>
        </w:rPr>
        <w:t xml:space="preserve">Run </w:t>
      </w:r>
      <w:r w:rsidRPr="00A32F05">
        <w:rPr>
          <w:rStyle w:val="CodeChar"/>
        </w:rPr>
        <w:t>diff</w:t>
      </w:r>
      <w:r>
        <w:rPr>
          <w:lang w:eastAsia="en-US"/>
        </w:rPr>
        <w:t xml:space="preserve"> on </w:t>
      </w:r>
      <w:r w:rsidRPr="00A32F05">
        <w:rPr>
          <w:rStyle w:val="CodeChar"/>
        </w:rPr>
        <w:t>Mitochrondrion.txt</w:t>
      </w:r>
      <w:r>
        <w:rPr>
          <w:lang w:eastAsia="en-US"/>
        </w:rPr>
        <w:t xml:space="preserve"> and </w:t>
      </w:r>
      <w:r w:rsidRPr="00A32F05">
        <w:rPr>
          <w:rStyle w:val="CodeChar"/>
        </w:rPr>
        <w:t xml:space="preserve">Mito.dat </w:t>
      </w:r>
      <w:r>
        <w:rPr>
          <w:lang w:eastAsia="en-US"/>
        </w:rPr>
        <w:t>to see that it finds the edits you made to the file.</w:t>
      </w:r>
    </w:p>
    <w:p w14:paraId="25E3D29B" w14:textId="77777777" w:rsidR="00D3554B" w:rsidRDefault="00D3554B" w:rsidP="00D3554B">
      <w:pPr>
        <w:pStyle w:val="ListParagraph"/>
        <w:rPr>
          <w:lang w:eastAsia="en-US"/>
        </w:rPr>
      </w:pPr>
    </w:p>
    <w:p w14:paraId="30134E7D" w14:textId="60E9027D" w:rsidR="00D3554B" w:rsidRDefault="00D3554B" w:rsidP="00D3554B">
      <w:pPr>
        <w:pStyle w:val="Heading2"/>
      </w:pPr>
      <w:r>
        <w:t>Exercise 12: Automation in Bash</w:t>
      </w:r>
    </w:p>
    <w:p w14:paraId="6FB6E481" w14:textId="77777777" w:rsidR="00D3554B" w:rsidRDefault="00D3554B" w:rsidP="00D3554B">
      <w:pPr>
        <w:pStyle w:val="ListParagraph"/>
        <w:ind w:left="360"/>
        <w:contextualSpacing w:val="0"/>
        <w:rPr>
          <w:lang w:eastAsia="en-US"/>
        </w:rPr>
      </w:pPr>
      <w:r>
        <w:rPr>
          <w:lang w:eastAsia="en-US"/>
        </w:rPr>
        <w:t xml:space="preserve">Go into the </w:t>
      </w:r>
      <w:proofErr w:type="spellStart"/>
      <w:r w:rsidRPr="00F26CC0">
        <w:rPr>
          <w:rStyle w:val="CodeChar"/>
        </w:rPr>
        <w:t>FastQ_Data</w:t>
      </w:r>
      <w:proofErr w:type="spellEnd"/>
      <w:r>
        <w:rPr>
          <w:lang w:eastAsia="en-US"/>
        </w:rPr>
        <w:t xml:space="preserve"> directory and look at one of the </w:t>
      </w:r>
      <w:proofErr w:type="spellStart"/>
      <w:r>
        <w:rPr>
          <w:lang w:eastAsia="en-US"/>
        </w:rPr>
        <w:t>fastq</w:t>
      </w:r>
      <w:proofErr w:type="spellEnd"/>
      <w:r>
        <w:rPr>
          <w:lang w:eastAsia="en-US"/>
        </w:rPr>
        <w:t xml:space="preserve"> files using </w:t>
      </w:r>
      <w:r w:rsidRPr="00F61DCD">
        <w:rPr>
          <w:rStyle w:val="CodeChar"/>
        </w:rPr>
        <w:t>less</w:t>
      </w:r>
    </w:p>
    <w:p w14:paraId="5669138F" w14:textId="73DDF0F2" w:rsidR="00D3554B" w:rsidRDefault="00D3554B" w:rsidP="00D3554B">
      <w:pPr>
        <w:pStyle w:val="ListParagraph"/>
        <w:numPr>
          <w:ilvl w:val="1"/>
          <w:numId w:val="30"/>
        </w:numPr>
        <w:contextualSpacing w:val="0"/>
        <w:rPr>
          <w:lang w:eastAsia="en-US"/>
        </w:rPr>
      </w:pPr>
      <w:r>
        <w:rPr>
          <w:lang w:eastAsia="en-US"/>
        </w:rPr>
        <w:t xml:space="preserve">Less is clever enough to realise that the file needs to be decompressed so you can just pass the </w:t>
      </w:r>
      <w:proofErr w:type="spellStart"/>
      <w:r w:rsidR="004B2F57">
        <w:rPr>
          <w:lang w:eastAsia="en-US"/>
        </w:rPr>
        <w:t>fastq</w:t>
      </w:r>
      <w:proofErr w:type="spellEnd"/>
      <w:r w:rsidR="004B2F57">
        <w:rPr>
          <w:lang w:eastAsia="en-US"/>
        </w:rPr>
        <w:t xml:space="preserve"> </w:t>
      </w:r>
      <w:r>
        <w:rPr>
          <w:lang w:eastAsia="en-US"/>
        </w:rPr>
        <w:t xml:space="preserve">file to </w:t>
      </w:r>
      <w:r w:rsidRPr="00492804">
        <w:rPr>
          <w:rStyle w:val="CodeChar"/>
        </w:rPr>
        <w:t>less</w:t>
      </w:r>
      <w:r>
        <w:rPr>
          <w:lang w:eastAsia="en-US"/>
        </w:rPr>
        <w:t xml:space="preserve"> directly</w:t>
      </w:r>
    </w:p>
    <w:p w14:paraId="182047F8" w14:textId="77777777" w:rsidR="00D3554B" w:rsidRDefault="00D3554B" w:rsidP="00D3554B">
      <w:pPr>
        <w:pStyle w:val="ListParagraph"/>
        <w:numPr>
          <w:ilvl w:val="1"/>
          <w:numId w:val="30"/>
        </w:numPr>
        <w:contextualSpacing w:val="0"/>
        <w:rPr>
          <w:lang w:eastAsia="en-US"/>
        </w:rPr>
      </w:pPr>
      <w:r>
        <w:rPr>
          <w:lang w:eastAsia="en-US"/>
        </w:rPr>
        <w:t>Now validate that one of the files can be successfully decompressed</w:t>
      </w:r>
    </w:p>
    <w:p w14:paraId="2975A19A" w14:textId="77777777" w:rsidR="00D3554B" w:rsidRDefault="00D3554B" w:rsidP="00D3554B">
      <w:pPr>
        <w:pStyle w:val="ListParagraph"/>
        <w:numPr>
          <w:ilvl w:val="2"/>
          <w:numId w:val="30"/>
        </w:numPr>
        <w:contextualSpacing w:val="0"/>
        <w:rPr>
          <w:lang w:eastAsia="en-US"/>
        </w:rPr>
      </w:pPr>
      <w:r>
        <w:rPr>
          <w:lang w:eastAsia="en-US"/>
        </w:rPr>
        <w:t xml:space="preserve">Run </w:t>
      </w:r>
      <w:proofErr w:type="spellStart"/>
      <w:r w:rsidRPr="00CB7535">
        <w:rPr>
          <w:rStyle w:val="CodeChar"/>
        </w:rPr>
        <w:t>zcat</w:t>
      </w:r>
      <w:proofErr w:type="spellEnd"/>
      <w:r>
        <w:rPr>
          <w:lang w:eastAsia="en-US"/>
        </w:rPr>
        <w:t xml:space="preserve"> on the file, but…</w:t>
      </w:r>
    </w:p>
    <w:p w14:paraId="20C566BE" w14:textId="77777777" w:rsidR="00D3554B" w:rsidRDefault="00D3554B" w:rsidP="00D3554B">
      <w:pPr>
        <w:pStyle w:val="ListParagraph"/>
        <w:numPr>
          <w:ilvl w:val="2"/>
          <w:numId w:val="30"/>
        </w:numPr>
        <w:contextualSpacing w:val="0"/>
        <w:rPr>
          <w:lang w:eastAsia="en-US"/>
        </w:rPr>
      </w:pPr>
      <w:r>
        <w:rPr>
          <w:lang w:eastAsia="en-US"/>
        </w:rPr>
        <w:t xml:space="preserve">Throw away the STDOUT output (using </w:t>
      </w:r>
      <w:r w:rsidRPr="00492804">
        <w:rPr>
          <w:rStyle w:val="CodeChar"/>
        </w:rPr>
        <w:t>&gt; /dev/null</w:t>
      </w:r>
      <w:r>
        <w:rPr>
          <w:lang w:eastAsia="en-US"/>
        </w:rPr>
        <w:t>) so that you just see errors or warnings</w:t>
      </w:r>
    </w:p>
    <w:p w14:paraId="500339AD" w14:textId="77777777" w:rsidR="00D3554B" w:rsidRDefault="00D3554B" w:rsidP="00D3554B">
      <w:pPr>
        <w:pStyle w:val="ListParagraph"/>
        <w:ind w:left="2160"/>
        <w:rPr>
          <w:lang w:eastAsia="en-US"/>
        </w:rPr>
      </w:pPr>
    </w:p>
    <w:p w14:paraId="26C87399" w14:textId="77777777" w:rsidR="00D3554B" w:rsidRDefault="00D3554B" w:rsidP="00D3554B">
      <w:pPr>
        <w:pStyle w:val="ListParagraph"/>
        <w:ind w:left="360"/>
        <w:contextualSpacing w:val="0"/>
        <w:rPr>
          <w:lang w:eastAsia="en-US"/>
        </w:rPr>
      </w:pPr>
      <w:r>
        <w:rPr>
          <w:lang w:eastAsia="en-US"/>
        </w:rPr>
        <w:t xml:space="preserve">Calculate the signatures of </w:t>
      </w:r>
      <w:proofErr w:type="gramStart"/>
      <w:r>
        <w:rPr>
          <w:lang w:eastAsia="en-US"/>
        </w:rPr>
        <w:t>all of</w:t>
      </w:r>
      <w:proofErr w:type="gramEnd"/>
      <w:r>
        <w:rPr>
          <w:lang w:eastAsia="en-US"/>
        </w:rPr>
        <w:t xml:space="preserve"> the </w:t>
      </w:r>
      <w:proofErr w:type="spellStart"/>
      <w:r>
        <w:rPr>
          <w:lang w:eastAsia="en-US"/>
        </w:rPr>
        <w:t>fastq</w:t>
      </w:r>
      <w:proofErr w:type="spellEnd"/>
      <w:r>
        <w:rPr>
          <w:lang w:eastAsia="en-US"/>
        </w:rPr>
        <w:t xml:space="preserve"> files using the </w:t>
      </w:r>
      <w:r w:rsidRPr="00CB7535">
        <w:rPr>
          <w:rStyle w:val="CodeChar"/>
        </w:rPr>
        <w:t>sha1sum</w:t>
      </w:r>
      <w:r>
        <w:rPr>
          <w:lang w:eastAsia="en-US"/>
        </w:rPr>
        <w:t xml:space="preserve"> program</w:t>
      </w:r>
    </w:p>
    <w:p w14:paraId="73076E93" w14:textId="77777777" w:rsidR="00D3554B" w:rsidRDefault="00D3554B" w:rsidP="00D3554B">
      <w:pPr>
        <w:pStyle w:val="ListParagraph"/>
        <w:numPr>
          <w:ilvl w:val="1"/>
          <w:numId w:val="30"/>
        </w:numPr>
        <w:contextualSpacing w:val="0"/>
        <w:rPr>
          <w:lang w:eastAsia="en-US"/>
        </w:rPr>
      </w:pPr>
      <w:r>
        <w:rPr>
          <w:lang w:eastAsia="en-US"/>
        </w:rPr>
        <w:t xml:space="preserve">Start by running </w:t>
      </w:r>
      <w:r w:rsidRPr="00CB7535">
        <w:rPr>
          <w:rStyle w:val="CodeChar"/>
        </w:rPr>
        <w:t>sha1sum</w:t>
      </w:r>
      <w:r>
        <w:rPr>
          <w:lang w:eastAsia="en-US"/>
        </w:rPr>
        <w:t xml:space="preserve"> on one </w:t>
      </w:r>
      <w:proofErr w:type="spellStart"/>
      <w:r>
        <w:rPr>
          <w:lang w:eastAsia="en-US"/>
        </w:rPr>
        <w:t>fastq</w:t>
      </w:r>
      <w:proofErr w:type="spellEnd"/>
      <w:r>
        <w:rPr>
          <w:lang w:eastAsia="en-US"/>
        </w:rPr>
        <w:t xml:space="preserve"> file to see how it works</w:t>
      </w:r>
    </w:p>
    <w:p w14:paraId="7F29EDDE" w14:textId="77777777" w:rsidR="00D3554B" w:rsidRDefault="00D3554B" w:rsidP="00D3554B">
      <w:pPr>
        <w:pStyle w:val="ListParagraph"/>
        <w:numPr>
          <w:ilvl w:val="1"/>
          <w:numId w:val="30"/>
        </w:numPr>
        <w:contextualSpacing w:val="0"/>
        <w:rPr>
          <w:lang w:eastAsia="en-US"/>
        </w:rPr>
      </w:pPr>
      <w:r>
        <w:rPr>
          <w:lang w:eastAsia="en-US"/>
        </w:rPr>
        <w:t xml:space="preserve">Now run it on the entire contents of </w:t>
      </w:r>
      <w:proofErr w:type="spellStart"/>
      <w:r>
        <w:rPr>
          <w:rStyle w:val="CodeChar"/>
        </w:rPr>
        <w:t>FastQ_Data</w:t>
      </w:r>
      <w:proofErr w:type="spellEnd"/>
      <w:r>
        <w:rPr>
          <w:lang w:eastAsia="en-US"/>
        </w:rPr>
        <w:t xml:space="preserve"> using a wildcard (rather than a loop)</w:t>
      </w:r>
    </w:p>
    <w:p w14:paraId="06975038" w14:textId="77777777" w:rsidR="00D3554B" w:rsidRDefault="00D3554B" w:rsidP="00D3554B">
      <w:pPr>
        <w:pStyle w:val="ListParagraph"/>
        <w:numPr>
          <w:ilvl w:val="2"/>
          <w:numId w:val="30"/>
        </w:numPr>
        <w:contextualSpacing w:val="0"/>
        <w:rPr>
          <w:lang w:eastAsia="en-US"/>
        </w:rPr>
      </w:pPr>
      <w:r>
        <w:rPr>
          <w:lang w:eastAsia="en-US"/>
        </w:rPr>
        <w:t xml:space="preserve">Write the results (STDOUT) to a file in your home directory using </w:t>
      </w:r>
      <w:r w:rsidRPr="00492804">
        <w:rPr>
          <w:rStyle w:val="CodeChar"/>
        </w:rPr>
        <w:t>&gt;~/signatures.txt</w:t>
      </w:r>
    </w:p>
    <w:p w14:paraId="75ED1D7A" w14:textId="77777777" w:rsidR="00D3554B" w:rsidRDefault="00D3554B" w:rsidP="00D3554B">
      <w:pPr>
        <w:pStyle w:val="ListParagraph"/>
        <w:contextualSpacing w:val="0"/>
        <w:rPr>
          <w:lang w:eastAsia="en-US"/>
        </w:rPr>
      </w:pPr>
    </w:p>
    <w:p w14:paraId="6127C5D8" w14:textId="5C5FB6CF" w:rsidR="00D3554B" w:rsidRDefault="004B2F57" w:rsidP="004B2F57">
      <w:pPr>
        <w:pStyle w:val="ListParagraph"/>
        <w:ind w:left="360"/>
        <w:contextualSpacing w:val="0"/>
        <w:rPr>
          <w:lang w:eastAsia="en-US"/>
        </w:rPr>
      </w:pPr>
      <w:r>
        <w:rPr>
          <w:lang w:eastAsia="en-US"/>
        </w:rPr>
        <w:t>R</w:t>
      </w:r>
      <w:r w:rsidR="00D3554B">
        <w:rPr>
          <w:lang w:eastAsia="en-US"/>
        </w:rPr>
        <w:t xml:space="preserve">un the </w:t>
      </w:r>
      <w:proofErr w:type="spellStart"/>
      <w:r w:rsidR="00D3554B" w:rsidRPr="00280600">
        <w:rPr>
          <w:rStyle w:val="CodeChar"/>
        </w:rPr>
        <w:t>fastqc</w:t>
      </w:r>
      <w:proofErr w:type="spellEnd"/>
      <w:r w:rsidR="00D3554B">
        <w:rPr>
          <w:lang w:eastAsia="en-US"/>
        </w:rPr>
        <w:t xml:space="preserve"> program on </w:t>
      </w:r>
      <w:proofErr w:type="gramStart"/>
      <w:r w:rsidR="00D3554B">
        <w:rPr>
          <w:lang w:eastAsia="en-US"/>
        </w:rPr>
        <w:t>all of</w:t>
      </w:r>
      <w:proofErr w:type="gramEnd"/>
      <w:r w:rsidR="00D3554B">
        <w:rPr>
          <w:lang w:eastAsia="en-US"/>
        </w:rPr>
        <w:t xml:space="preserve"> the fastq.gz files (</w:t>
      </w:r>
      <w:r w:rsidR="00D3554B" w:rsidRPr="00280600">
        <w:rPr>
          <w:rStyle w:val="CodeChar"/>
        </w:rPr>
        <w:t>*fastq.gz</w:t>
      </w:r>
      <w:r w:rsidR="00D3554B">
        <w:rPr>
          <w:lang w:eastAsia="en-US"/>
        </w:rPr>
        <w:t>)</w:t>
      </w:r>
    </w:p>
    <w:p w14:paraId="4DDDD6B8" w14:textId="77777777" w:rsidR="00D3554B" w:rsidRDefault="00D3554B" w:rsidP="00D3554B">
      <w:pPr>
        <w:pStyle w:val="ListParagraph"/>
        <w:ind w:left="1440"/>
        <w:contextualSpacing w:val="0"/>
        <w:rPr>
          <w:lang w:eastAsia="en-US"/>
        </w:rPr>
      </w:pPr>
    </w:p>
    <w:p w14:paraId="52833639" w14:textId="77777777" w:rsidR="00D3554B" w:rsidRDefault="00D3554B" w:rsidP="00D3554B">
      <w:pPr>
        <w:pStyle w:val="ListParagraph"/>
        <w:ind w:left="360"/>
        <w:rPr>
          <w:lang w:eastAsia="en-US"/>
        </w:rPr>
      </w:pPr>
      <w:r>
        <w:rPr>
          <w:lang w:eastAsia="en-US"/>
        </w:rPr>
        <w:t xml:space="preserve">Once the </w:t>
      </w:r>
      <w:proofErr w:type="spellStart"/>
      <w:r>
        <w:rPr>
          <w:lang w:eastAsia="en-US"/>
        </w:rPr>
        <w:t>fastqc</w:t>
      </w:r>
      <w:proofErr w:type="spellEnd"/>
      <w:r>
        <w:rPr>
          <w:lang w:eastAsia="en-US"/>
        </w:rPr>
        <w:t xml:space="preserve"> jobs have finished, run </w:t>
      </w:r>
      <w:proofErr w:type="spellStart"/>
      <w:proofErr w:type="gramStart"/>
      <w:r w:rsidRPr="00280600">
        <w:rPr>
          <w:rStyle w:val="CodeChar"/>
        </w:rPr>
        <w:t>multiqc</w:t>
      </w:r>
      <w:proofErr w:type="spellEnd"/>
      <w:r w:rsidRPr="00280600">
        <w:rPr>
          <w:rStyle w:val="CodeChar"/>
        </w:rPr>
        <w:t xml:space="preserve"> .</w:t>
      </w:r>
      <w:proofErr w:type="gramEnd"/>
      <w:r>
        <w:rPr>
          <w:lang w:eastAsia="en-US"/>
        </w:rPr>
        <w:t xml:space="preserve"> (note the dot to specify it should run in the current directory) to assemble the </w:t>
      </w:r>
      <w:proofErr w:type="spellStart"/>
      <w:r>
        <w:rPr>
          <w:lang w:eastAsia="en-US"/>
        </w:rPr>
        <w:t>fastqc</w:t>
      </w:r>
      <w:proofErr w:type="spellEnd"/>
      <w:r>
        <w:rPr>
          <w:lang w:eastAsia="en-US"/>
        </w:rPr>
        <w:t xml:space="preserve"> output into a single report</w:t>
      </w:r>
    </w:p>
    <w:p w14:paraId="0EC3F955" w14:textId="77777777" w:rsidR="00D3554B" w:rsidRDefault="00D3554B" w:rsidP="00D3554B">
      <w:pPr>
        <w:rPr>
          <w:lang w:eastAsia="en-US"/>
        </w:rPr>
      </w:pPr>
    </w:p>
    <w:p w14:paraId="0F40F671" w14:textId="77777777" w:rsidR="00D3554B" w:rsidRDefault="00D3554B" w:rsidP="00D3554B">
      <w:pPr>
        <w:pStyle w:val="Heading2"/>
        <w:rPr>
          <w:lang w:eastAsia="en-US"/>
        </w:rPr>
      </w:pPr>
      <w:r>
        <w:rPr>
          <w:lang w:eastAsia="en-US"/>
        </w:rPr>
        <w:t xml:space="preserve">Optional Exercise: Installing Software with </w:t>
      </w:r>
      <w:proofErr w:type="spellStart"/>
      <w:r>
        <w:rPr>
          <w:lang w:eastAsia="en-US"/>
        </w:rPr>
        <w:t>BioConda</w:t>
      </w:r>
      <w:proofErr w:type="spellEnd"/>
    </w:p>
    <w:p w14:paraId="4A3B083E" w14:textId="77777777" w:rsidR="00D3554B" w:rsidRDefault="00D3554B" w:rsidP="00D3554B">
      <w:pPr>
        <w:rPr>
          <w:lang w:eastAsia="en-US"/>
        </w:rPr>
      </w:pPr>
      <w:r>
        <w:rPr>
          <w:lang w:eastAsia="en-US"/>
        </w:rPr>
        <w:t xml:space="preserve">We have pre-installed the </w:t>
      </w:r>
      <w:proofErr w:type="spellStart"/>
      <w:r>
        <w:rPr>
          <w:lang w:eastAsia="en-US"/>
        </w:rPr>
        <w:t>fastqc</w:t>
      </w:r>
      <w:proofErr w:type="spellEnd"/>
      <w:r>
        <w:rPr>
          <w:lang w:eastAsia="en-US"/>
        </w:rPr>
        <w:t xml:space="preserve"> program for you on the systems you’re working on, but if we hadn’t you could have installed it from </w:t>
      </w:r>
      <w:proofErr w:type="spellStart"/>
      <w:r>
        <w:rPr>
          <w:lang w:eastAsia="en-US"/>
        </w:rPr>
        <w:t>bioconda</w:t>
      </w:r>
      <w:proofErr w:type="spellEnd"/>
    </w:p>
    <w:p w14:paraId="55B81F65" w14:textId="77777777" w:rsidR="00D3554B" w:rsidRDefault="00D3554B" w:rsidP="00D3554B">
      <w:pPr>
        <w:rPr>
          <w:lang w:eastAsia="en-US"/>
        </w:rPr>
      </w:pPr>
    </w:p>
    <w:p w14:paraId="13993C9C" w14:textId="77777777" w:rsidR="00D3554B" w:rsidRDefault="00D3554B" w:rsidP="00D3554B">
      <w:pPr>
        <w:rPr>
          <w:lang w:eastAsia="en-US"/>
        </w:rPr>
      </w:pPr>
      <w:r>
        <w:rPr>
          <w:lang w:eastAsia="en-US"/>
        </w:rPr>
        <w:t xml:space="preserve">Start by finding where </w:t>
      </w:r>
      <w:proofErr w:type="spellStart"/>
      <w:r>
        <w:rPr>
          <w:lang w:eastAsia="en-US"/>
        </w:rPr>
        <w:t>fastqc</w:t>
      </w:r>
      <w:proofErr w:type="spellEnd"/>
      <w:r>
        <w:rPr>
          <w:lang w:eastAsia="en-US"/>
        </w:rPr>
        <w:t xml:space="preserve"> is currently installed by running the following Bash command:</w:t>
      </w:r>
    </w:p>
    <w:p w14:paraId="78B6FB1E" w14:textId="77777777" w:rsidR="00D3554B" w:rsidRDefault="00D3554B" w:rsidP="00D3554B">
      <w:pPr>
        <w:rPr>
          <w:lang w:eastAsia="en-US"/>
        </w:rPr>
      </w:pPr>
    </w:p>
    <w:p w14:paraId="1ECCB4EC" w14:textId="77777777" w:rsidR="00D3554B" w:rsidRPr="004A38AA" w:rsidRDefault="00D3554B" w:rsidP="00D3554B">
      <w:pPr>
        <w:pStyle w:val="Code"/>
        <w:rPr>
          <w:lang w:eastAsia="en-US"/>
        </w:rPr>
      </w:pPr>
      <w:r>
        <w:rPr>
          <w:lang w:eastAsia="en-US"/>
        </w:rPr>
        <w:t xml:space="preserve">which </w:t>
      </w:r>
      <w:proofErr w:type="spellStart"/>
      <w:r>
        <w:rPr>
          <w:lang w:eastAsia="en-US"/>
        </w:rPr>
        <w:t>fastqc</w:t>
      </w:r>
      <w:proofErr w:type="spellEnd"/>
    </w:p>
    <w:p w14:paraId="2E458180" w14:textId="77777777" w:rsidR="00D3554B" w:rsidRDefault="00D3554B" w:rsidP="00D3554B"/>
    <w:p w14:paraId="3B85D515" w14:textId="77777777" w:rsidR="00D3554B" w:rsidRDefault="00D3554B" w:rsidP="00D3554B">
      <w:r>
        <w:t>You should see that it’s currently being accessed in /</w:t>
      </w:r>
      <w:proofErr w:type="spellStart"/>
      <w:r>
        <w:t>usr</w:t>
      </w:r>
      <w:proofErr w:type="spellEnd"/>
      <w:r>
        <w:t>/local/bin.</w:t>
      </w:r>
    </w:p>
    <w:p w14:paraId="184C4858" w14:textId="77777777" w:rsidR="00D3554B" w:rsidRDefault="00D3554B" w:rsidP="00D3554B"/>
    <w:p w14:paraId="418016E9" w14:textId="2A9C2C32" w:rsidR="00D3554B" w:rsidRDefault="00D3554B" w:rsidP="00D3554B">
      <w:r>
        <w:t xml:space="preserve">Now you can install </w:t>
      </w:r>
      <w:proofErr w:type="spellStart"/>
      <w:r w:rsidR="001E6736">
        <w:t>conda</w:t>
      </w:r>
      <w:proofErr w:type="spellEnd"/>
      <w:r>
        <w:t xml:space="preserve">.  You can follow the instructions at </w:t>
      </w:r>
      <w:hyperlink r:id="rId69" w:history="1">
        <w:r w:rsidR="001E6736" w:rsidRPr="00163944">
          <w:rPr>
            <w:rStyle w:val="Hyperlink"/>
          </w:rPr>
          <w:t>https://conda-forge.org/download/</w:t>
        </w:r>
      </w:hyperlink>
    </w:p>
    <w:p w14:paraId="69FBB24C" w14:textId="77777777" w:rsidR="00D3554B" w:rsidRDefault="00D3554B" w:rsidP="00D3554B"/>
    <w:p w14:paraId="77F3FCA6" w14:textId="77777777" w:rsidR="00D3554B" w:rsidRDefault="00D3554B" w:rsidP="00D3554B">
      <w:r>
        <w:t xml:space="preserve">You’ll need to accept the license agreement, and you can allow it to activate the </w:t>
      </w:r>
      <w:proofErr w:type="spellStart"/>
      <w:r>
        <w:t>conda</w:t>
      </w:r>
      <w:proofErr w:type="spellEnd"/>
      <w:r>
        <w:t xml:space="preserve"> environment automatically.  Once you’ve installed </w:t>
      </w:r>
      <w:proofErr w:type="gramStart"/>
      <w:r>
        <w:t>it</w:t>
      </w:r>
      <w:proofErr w:type="gramEnd"/>
      <w:r>
        <w:t xml:space="preserve"> you’ll need to close the shell you had open and start another one for the changes to take effect.  If it’s </w:t>
      </w:r>
      <w:proofErr w:type="gramStart"/>
      <w:r>
        <w:t>worked</w:t>
      </w:r>
      <w:proofErr w:type="gramEnd"/>
      <w:r>
        <w:t xml:space="preserve"> you should see your command prompt to change to:</w:t>
      </w:r>
    </w:p>
    <w:p w14:paraId="3659731C" w14:textId="77777777" w:rsidR="001E6736" w:rsidRDefault="001E6736" w:rsidP="00D3554B"/>
    <w:p w14:paraId="6BD93C4C" w14:textId="77777777" w:rsidR="00D3554B" w:rsidRDefault="00D3554B" w:rsidP="00D3554B">
      <w:pPr>
        <w:rPr>
          <w:rFonts w:ascii="Consolas" w:hAnsi="Consolas"/>
        </w:rPr>
      </w:pPr>
      <w:r w:rsidRPr="00E840E2">
        <w:rPr>
          <w:rFonts w:ascii="Consolas" w:hAnsi="Consolas"/>
          <w:b/>
        </w:rPr>
        <w:t>(base)</w:t>
      </w:r>
      <w:r w:rsidRPr="00E840E2">
        <w:rPr>
          <w:rFonts w:ascii="Consolas" w:hAnsi="Consolas"/>
        </w:rPr>
        <w:t xml:space="preserve"> student@ip-172-31-40-</w:t>
      </w:r>
      <w:proofErr w:type="gramStart"/>
      <w:r w:rsidRPr="00E840E2">
        <w:rPr>
          <w:rFonts w:ascii="Consolas" w:hAnsi="Consolas"/>
        </w:rPr>
        <w:t>53:~</w:t>
      </w:r>
      <w:proofErr w:type="gramEnd"/>
      <w:r w:rsidRPr="00E840E2">
        <w:rPr>
          <w:rFonts w:ascii="Consolas" w:hAnsi="Consolas"/>
        </w:rPr>
        <w:t>$</w:t>
      </w:r>
    </w:p>
    <w:p w14:paraId="07EB221B" w14:textId="77777777" w:rsidR="00D3554B" w:rsidRDefault="00D3554B" w:rsidP="00D3554B">
      <w:pPr>
        <w:rPr>
          <w:rFonts w:ascii="Consolas" w:hAnsi="Consolas"/>
        </w:rPr>
      </w:pPr>
    </w:p>
    <w:p w14:paraId="7A7F5363" w14:textId="77777777" w:rsidR="001E6736" w:rsidRDefault="00D3554B" w:rsidP="00D3554B">
      <w:proofErr w:type="gramStart"/>
      <w:r>
        <w:t>..</w:t>
      </w:r>
      <w:proofErr w:type="gramEnd"/>
      <w:r>
        <w:t xml:space="preserve">where the (base) at the start shows that </w:t>
      </w:r>
      <w:proofErr w:type="spellStart"/>
      <w:r>
        <w:t>conda</w:t>
      </w:r>
      <w:proofErr w:type="spellEnd"/>
      <w:r>
        <w:t xml:space="preserve"> is active.  </w:t>
      </w:r>
    </w:p>
    <w:p w14:paraId="331336D9" w14:textId="114CCE5C" w:rsidR="001E6736" w:rsidRDefault="001E6736" w:rsidP="00D3554B">
      <w:r>
        <w:lastRenderedPageBreak/>
        <w:t>Once it’s running you can set up the channels it’s going to use with:</w:t>
      </w:r>
    </w:p>
    <w:p w14:paraId="5C04C576" w14:textId="77777777" w:rsidR="001E6736" w:rsidRDefault="001E6736" w:rsidP="00D3554B"/>
    <w:p w14:paraId="341397DB" w14:textId="77777777" w:rsidR="001E6736" w:rsidRPr="001E6736" w:rsidRDefault="001E6736" w:rsidP="001E6736">
      <w:pPr>
        <w:pStyle w:val="Code"/>
      </w:pPr>
      <w:proofErr w:type="spellStart"/>
      <w:r w:rsidRPr="001E6736">
        <w:t>conda</w:t>
      </w:r>
      <w:proofErr w:type="spellEnd"/>
      <w:r w:rsidRPr="001E6736">
        <w:t xml:space="preserve"> config --add channels </w:t>
      </w:r>
      <w:proofErr w:type="spellStart"/>
      <w:r w:rsidRPr="001E6736">
        <w:t>bioconda</w:t>
      </w:r>
      <w:proofErr w:type="spellEnd"/>
    </w:p>
    <w:p w14:paraId="6EB57BC1" w14:textId="77777777" w:rsidR="001E6736" w:rsidRPr="001E6736" w:rsidRDefault="001E6736" w:rsidP="001E6736">
      <w:pPr>
        <w:pStyle w:val="Code"/>
      </w:pPr>
      <w:proofErr w:type="spellStart"/>
      <w:r w:rsidRPr="001E6736">
        <w:t>conda</w:t>
      </w:r>
      <w:proofErr w:type="spellEnd"/>
      <w:r w:rsidRPr="001E6736">
        <w:t xml:space="preserve"> config --add channels </w:t>
      </w:r>
      <w:proofErr w:type="spellStart"/>
      <w:r w:rsidRPr="001E6736">
        <w:t>conda</w:t>
      </w:r>
      <w:proofErr w:type="spellEnd"/>
      <w:r w:rsidRPr="001E6736">
        <w:t>-forge</w:t>
      </w:r>
    </w:p>
    <w:p w14:paraId="3E655D81" w14:textId="77777777" w:rsidR="001E6736" w:rsidRDefault="001E6736" w:rsidP="00D3554B"/>
    <w:p w14:paraId="17A3F533" w14:textId="2C0C8A26" w:rsidR="00D3554B" w:rsidRDefault="001E6736" w:rsidP="00D3554B">
      <w:r>
        <w:t xml:space="preserve">Once that’s done you can install </w:t>
      </w:r>
      <w:proofErr w:type="spellStart"/>
      <w:r>
        <w:t>fastqc</w:t>
      </w:r>
      <w:proofErr w:type="spellEnd"/>
      <w:r>
        <w:t xml:space="preserve"> with:</w:t>
      </w:r>
    </w:p>
    <w:p w14:paraId="7D94F7C0" w14:textId="77777777" w:rsidR="001E6736" w:rsidRDefault="001E6736" w:rsidP="00D3554B"/>
    <w:p w14:paraId="0802558F" w14:textId="77777777" w:rsidR="00D3554B" w:rsidRDefault="00D3554B" w:rsidP="00D3554B">
      <w:pPr>
        <w:pStyle w:val="Code"/>
      </w:pPr>
      <w:proofErr w:type="spellStart"/>
      <w:r>
        <w:t>conda</w:t>
      </w:r>
      <w:proofErr w:type="spellEnd"/>
      <w:r>
        <w:t xml:space="preserve"> install </w:t>
      </w:r>
      <w:proofErr w:type="spellStart"/>
      <w:r>
        <w:t>fastqc</w:t>
      </w:r>
      <w:proofErr w:type="spellEnd"/>
    </w:p>
    <w:p w14:paraId="5C9912FC" w14:textId="77777777" w:rsidR="00D3554B" w:rsidRDefault="00D3554B" w:rsidP="00D3554B">
      <w:pPr>
        <w:pStyle w:val="Code"/>
      </w:pPr>
    </w:p>
    <w:p w14:paraId="777A24AF" w14:textId="77777777" w:rsidR="00D3554B" w:rsidRDefault="00D3554B" w:rsidP="00D3554B">
      <w:r>
        <w:t xml:space="preserve">You will see that it installs a ton of other things, this is the downside to </w:t>
      </w:r>
      <w:proofErr w:type="spellStart"/>
      <w:r>
        <w:t>conda</w:t>
      </w:r>
      <w:proofErr w:type="spellEnd"/>
      <w:r>
        <w:t xml:space="preserve">, </w:t>
      </w:r>
      <w:proofErr w:type="gramStart"/>
      <w:r>
        <w:t>it’s</w:t>
      </w:r>
      <w:proofErr w:type="gramEnd"/>
      <w:r>
        <w:t xml:space="preserve"> </w:t>
      </w:r>
      <w:proofErr w:type="spellStart"/>
      <w:r>
        <w:t>self contained</w:t>
      </w:r>
      <w:proofErr w:type="spellEnd"/>
      <w:r>
        <w:t xml:space="preserve"> and therefore duplicates lots of your system software to be sure it will work.</w:t>
      </w:r>
    </w:p>
    <w:p w14:paraId="23DE574B" w14:textId="77777777" w:rsidR="00D3554B" w:rsidRDefault="00D3554B" w:rsidP="00D3554B"/>
    <w:p w14:paraId="23C7ACB1" w14:textId="77777777" w:rsidR="00D3554B" w:rsidRDefault="00D3554B" w:rsidP="00D3554B">
      <w:r>
        <w:t>After the install has completed run:</w:t>
      </w:r>
    </w:p>
    <w:p w14:paraId="3E38D0FA" w14:textId="77777777" w:rsidR="00D3554B" w:rsidRDefault="00D3554B" w:rsidP="00D3554B"/>
    <w:p w14:paraId="24B5D606" w14:textId="77777777" w:rsidR="00D3554B" w:rsidRDefault="00D3554B" w:rsidP="00D3554B">
      <w:pPr>
        <w:pStyle w:val="Code"/>
        <w:rPr>
          <w:lang w:eastAsia="en-US"/>
        </w:rPr>
      </w:pPr>
      <w:r>
        <w:rPr>
          <w:lang w:eastAsia="en-US"/>
        </w:rPr>
        <w:t xml:space="preserve">which </w:t>
      </w:r>
      <w:proofErr w:type="spellStart"/>
      <w:r>
        <w:rPr>
          <w:lang w:eastAsia="en-US"/>
        </w:rPr>
        <w:t>fastqc</w:t>
      </w:r>
      <w:proofErr w:type="spellEnd"/>
    </w:p>
    <w:p w14:paraId="6EE0576E" w14:textId="77777777" w:rsidR="00D3554B" w:rsidRDefault="00D3554B" w:rsidP="00D3554B">
      <w:pPr>
        <w:rPr>
          <w:lang w:eastAsia="en-US"/>
        </w:rPr>
      </w:pPr>
    </w:p>
    <w:p w14:paraId="2F86FA18" w14:textId="77777777" w:rsidR="00D3554B" w:rsidRPr="00E840E2" w:rsidRDefault="00D3554B" w:rsidP="00D3554B">
      <w:proofErr w:type="gramStart"/>
      <w:r>
        <w:rPr>
          <w:lang w:eastAsia="en-US"/>
        </w:rPr>
        <w:t>..</w:t>
      </w:r>
      <w:proofErr w:type="gramEnd"/>
      <w:r>
        <w:rPr>
          <w:lang w:eastAsia="en-US"/>
        </w:rPr>
        <w:t xml:space="preserve">again, and you should see that you now have a new version of the program installed in your </w:t>
      </w:r>
      <w:proofErr w:type="spellStart"/>
      <w:r>
        <w:rPr>
          <w:lang w:eastAsia="en-US"/>
        </w:rPr>
        <w:t>conda</w:t>
      </w:r>
      <w:proofErr w:type="spellEnd"/>
      <w:r>
        <w:rPr>
          <w:lang w:eastAsia="en-US"/>
        </w:rPr>
        <w:t xml:space="preserve"> directory.  If you </w:t>
      </w:r>
      <w:proofErr w:type="gramStart"/>
      <w:r>
        <w:rPr>
          <w:lang w:eastAsia="en-US"/>
        </w:rPr>
        <w:t>want</w:t>
      </w:r>
      <w:proofErr w:type="gramEnd"/>
      <w:r>
        <w:rPr>
          <w:lang w:eastAsia="en-US"/>
        </w:rPr>
        <w:t xml:space="preserve"> you can try reprocessing some of the </w:t>
      </w:r>
      <w:proofErr w:type="spellStart"/>
      <w:r>
        <w:rPr>
          <w:lang w:eastAsia="en-US"/>
        </w:rPr>
        <w:t>fastq</w:t>
      </w:r>
      <w:proofErr w:type="spellEnd"/>
      <w:r>
        <w:rPr>
          <w:lang w:eastAsia="en-US"/>
        </w:rPr>
        <w:t xml:space="preserve"> files to check the new version works.</w:t>
      </w:r>
    </w:p>
    <w:p w14:paraId="68352A2E" w14:textId="77777777" w:rsidR="00D3554B" w:rsidRPr="00B07B63" w:rsidRDefault="00D3554B" w:rsidP="00D3554B">
      <w:r>
        <w:br w:type="page"/>
      </w:r>
    </w:p>
    <w:p w14:paraId="5AA02124" w14:textId="4624C1DB" w:rsidR="00D3554B" w:rsidRDefault="00D3554B" w:rsidP="00D3554B">
      <w:pPr>
        <w:pStyle w:val="Heading1"/>
      </w:pPr>
      <w:r>
        <w:lastRenderedPageBreak/>
        <w:t>Exercise 13: Interactive Data Analysis in R Notebooks</w:t>
      </w:r>
    </w:p>
    <w:p w14:paraId="4C245AA3" w14:textId="77777777" w:rsidR="00D3554B" w:rsidRDefault="00D3554B" w:rsidP="00D3554B">
      <w:r>
        <w:t xml:space="preserve">In this exercise we’re going to give you a flavour of the sort of general data analysis which you can perform in an R notebook using the </w:t>
      </w:r>
      <w:proofErr w:type="spellStart"/>
      <w:r>
        <w:t>Tidyverse</w:t>
      </w:r>
      <w:proofErr w:type="spellEnd"/>
      <w:r>
        <w:t xml:space="preserve"> packages in R.</w:t>
      </w:r>
    </w:p>
    <w:p w14:paraId="29B60305" w14:textId="77777777" w:rsidR="00D3554B" w:rsidRDefault="00D3554B" w:rsidP="00D3554B"/>
    <w:p w14:paraId="469EAE8F" w14:textId="77777777" w:rsidR="00D3554B" w:rsidRDefault="00D3554B" w:rsidP="00D3554B">
      <w:r>
        <w:t>We’re going to explore and analyse a small dataset where neutrophils were treated with different inhibitors and then their ability to invade cells was measured.  The dataset has quantitative measures of invasion for multiple replicates of different treatments.</w:t>
      </w:r>
    </w:p>
    <w:p w14:paraId="509B7253" w14:textId="77777777" w:rsidR="00D3554B" w:rsidRDefault="00D3554B" w:rsidP="00D3554B"/>
    <w:p w14:paraId="767DB3D7" w14:textId="77777777" w:rsidR="00D3554B" w:rsidRDefault="00D3554B" w:rsidP="00D3554B">
      <w:r>
        <w:t>The structure of the input data file is:</w:t>
      </w:r>
    </w:p>
    <w:p w14:paraId="4F692934" w14:textId="77777777" w:rsidR="00D3554B" w:rsidRDefault="00D3554B" w:rsidP="00D3554B"/>
    <w:tbl>
      <w:tblPr>
        <w:tblW w:w="1337" w:type="dxa"/>
        <w:tblInd w:w="988" w:type="dxa"/>
        <w:tblLook w:val="04A0" w:firstRow="1" w:lastRow="0" w:firstColumn="1" w:lastColumn="0" w:noHBand="0" w:noVBand="1"/>
      </w:tblPr>
      <w:tblGrid>
        <w:gridCol w:w="1271"/>
        <w:gridCol w:w="1054"/>
      </w:tblGrid>
      <w:tr w:rsidR="00D3554B" w:rsidRPr="00906D95" w14:paraId="31DDC454" w14:textId="77777777" w:rsidTr="00124011">
        <w:trPr>
          <w:trHeight w:val="330"/>
        </w:trPr>
        <w:tc>
          <w:tcPr>
            <w:tcW w:w="283" w:type="dxa"/>
            <w:tcBorders>
              <w:top w:val="single" w:sz="4" w:space="0" w:color="auto"/>
              <w:left w:val="single" w:sz="4" w:space="0" w:color="auto"/>
              <w:bottom w:val="single" w:sz="8" w:space="0" w:color="auto"/>
              <w:right w:val="single" w:sz="4" w:space="0" w:color="auto"/>
            </w:tcBorders>
            <w:noWrap/>
            <w:vAlign w:val="bottom"/>
            <w:hideMark/>
          </w:tcPr>
          <w:p w14:paraId="105E9187" w14:textId="77777777" w:rsidR="00D3554B" w:rsidRPr="00906D95" w:rsidRDefault="00D3554B" w:rsidP="00124011">
            <w:pPr>
              <w:spacing w:line="240" w:lineRule="auto"/>
              <w:jc w:val="left"/>
              <w:rPr>
                <w:rFonts w:ascii="Calibri" w:hAnsi="Calibri" w:cs="Calibri"/>
                <w:b/>
                <w:bCs/>
                <w:color w:val="000000"/>
                <w:sz w:val="24"/>
                <w:szCs w:val="24"/>
              </w:rPr>
            </w:pPr>
            <w:r w:rsidRPr="00906D95">
              <w:rPr>
                <w:rFonts w:ascii="Calibri" w:hAnsi="Calibri" w:cs="Calibri"/>
                <w:b/>
                <w:bCs/>
                <w:color w:val="000000"/>
                <w:sz w:val="24"/>
                <w:szCs w:val="24"/>
              </w:rPr>
              <w:t>Treatment</w:t>
            </w:r>
          </w:p>
        </w:tc>
        <w:tc>
          <w:tcPr>
            <w:tcW w:w="1054" w:type="dxa"/>
            <w:tcBorders>
              <w:top w:val="single" w:sz="4" w:space="0" w:color="auto"/>
              <w:left w:val="nil"/>
              <w:bottom w:val="single" w:sz="8" w:space="0" w:color="auto"/>
              <w:right w:val="single" w:sz="4" w:space="0" w:color="auto"/>
            </w:tcBorders>
            <w:noWrap/>
            <w:vAlign w:val="bottom"/>
            <w:hideMark/>
          </w:tcPr>
          <w:p w14:paraId="17018F29" w14:textId="77777777" w:rsidR="00D3554B" w:rsidRPr="00906D95" w:rsidRDefault="00D3554B" w:rsidP="00124011">
            <w:pPr>
              <w:spacing w:line="240" w:lineRule="auto"/>
              <w:jc w:val="left"/>
              <w:rPr>
                <w:rFonts w:ascii="Calibri" w:hAnsi="Calibri" w:cs="Calibri"/>
                <w:b/>
                <w:bCs/>
                <w:color w:val="000000"/>
                <w:sz w:val="24"/>
                <w:szCs w:val="24"/>
              </w:rPr>
            </w:pPr>
            <w:r w:rsidRPr="00906D95">
              <w:rPr>
                <w:rFonts w:ascii="Calibri" w:hAnsi="Calibri" w:cs="Calibri"/>
                <w:b/>
                <w:bCs/>
                <w:color w:val="000000"/>
                <w:sz w:val="24"/>
                <w:szCs w:val="24"/>
              </w:rPr>
              <w:t>Invasion</w:t>
            </w:r>
          </w:p>
        </w:tc>
      </w:tr>
      <w:tr w:rsidR="00D3554B" w:rsidRPr="00906D95" w14:paraId="73ABF965" w14:textId="77777777" w:rsidTr="00124011">
        <w:trPr>
          <w:trHeight w:val="300"/>
        </w:trPr>
        <w:tc>
          <w:tcPr>
            <w:tcW w:w="283" w:type="dxa"/>
            <w:tcBorders>
              <w:top w:val="nil"/>
              <w:left w:val="single" w:sz="4" w:space="0" w:color="auto"/>
              <w:bottom w:val="single" w:sz="4" w:space="0" w:color="auto"/>
              <w:right w:val="single" w:sz="4" w:space="0" w:color="auto"/>
            </w:tcBorders>
            <w:noWrap/>
            <w:vAlign w:val="bottom"/>
            <w:hideMark/>
          </w:tcPr>
          <w:p w14:paraId="23C19958" w14:textId="77777777" w:rsidR="00D3554B" w:rsidRPr="00906D95" w:rsidRDefault="00D3554B" w:rsidP="00124011">
            <w:pPr>
              <w:spacing w:line="240" w:lineRule="auto"/>
              <w:jc w:val="left"/>
              <w:rPr>
                <w:rFonts w:ascii="Calibri" w:hAnsi="Calibri" w:cs="Calibri"/>
                <w:color w:val="000000"/>
                <w:sz w:val="22"/>
                <w:szCs w:val="22"/>
              </w:rPr>
            </w:pPr>
            <w:r w:rsidRPr="00906D95">
              <w:rPr>
                <w:rFonts w:ascii="Calibri" w:hAnsi="Calibri" w:cs="Calibri"/>
                <w:color w:val="000000"/>
                <w:sz w:val="22"/>
                <w:szCs w:val="22"/>
              </w:rPr>
              <w:t>DMSO</w:t>
            </w:r>
          </w:p>
        </w:tc>
        <w:tc>
          <w:tcPr>
            <w:tcW w:w="1054" w:type="dxa"/>
            <w:tcBorders>
              <w:top w:val="nil"/>
              <w:left w:val="nil"/>
              <w:bottom w:val="single" w:sz="4" w:space="0" w:color="auto"/>
              <w:right w:val="single" w:sz="4" w:space="0" w:color="auto"/>
            </w:tcBorders>
            <w:noWrap/>
            <w:vAlign w:val="bottom"/>
            <w:hideMark/>
          </w:tcPr>
          <w:p w14:paraId="55247BBE" w14:textId="77777777" w:rsidR="00D3554B" w:rsidRPr="00906D95" w:rsidRDefault="00D3554B" w:rsidP="00124011">
            <w:pPr>
              <w:spacing w:line="240" w:lineRule="auto"/>
              <w:jc w:val="right"/>
              <w:rPr>
                <w:rFonts w:ascii="Calibri" w:hAnsi="Calibri" w:cs="Calibri"/>
                <w:color w:val="000000"/>
                <w:sz w:val="22"/>
                <w:szCs w:val="22"/>
              </w:rPr>
            </w:pPr>
            <w:r w:rsidRPr="00906D95">
              <w:rPr>
                <w:rFonts w:ascii="Calibri" w:hAnsi="Calibri" w:cs="Calibri"/>
                <w:color w:val="000000"/>
                <w:sz w:val="22"/>
                <w:szCs w:val="22"/>
              </w:rPr>
              <w:t>144.4393</w:t>
            </w:r>
          </w:p>
        </w:tc>
      </w:tr>
      <w:tr w:rsidR="00D3554B" w:rsidRPr="00906D95" w14:paraId="6A7865DF" w14:textId="77777777" w:rsidTr="00124011">
        <w:trPr>
          <w:trHeight w:val="300"/>
        </w:trPr>
        <w:tc>
          <w:tcPr>
            <w:tcW w:w="283" w:type="dxa"/>
            <w:tcBorders>
              <w:top w:val="nil"/>
              <w:left w:val="single" w:sz="4" w:space="0" w:color="auto"/>
              <w:bottom w:val="single" w:sz="4" w:space="0" w:color="auto"/>
              <w:right w:val="single" w:sz="4" w:space="0" w:color="auto"/>
            </w:tcBorders>
            <w:noWrap/>
            <w:vAlign w:val="bottom"/>
            <w:hideMark/>
          </w:tcPr>
          <w:p w14:paraId="278B7B93" w14:textId="77777777" w:rsidR="00D3554B" w:rsidRPr="00906D95" w:rsidRDefault="00D3554B" w:rsidP="00124011">
            <w:pPr>
              <w:spacing w:line="240" w:lineRule="auto"/>
              <w:jc w:val="left"/>
              <w:rPr>
                <w:rFonts w:ascii="Calibri" w:hAnsi="Calibri" w:cs="Calibri"/>
                <w:color w:val="000000"/>
                <w:sz w:val="22"/>
                <w:szCs w:val="22"/>
              </w:rPr>
            </w:pPr>
            <w:r w:rsidRPr="00906D95">
              <w:rPr>
                <w:rFonts w:ascii="Calibri" w:hAnsi="Calibri" w:cs="Calibri"/>
                <w:color w:val="000000"/>
                <w:sz w:val="22"/>
                <w:szCs w:val="22"/>
              </w:rPr>
              <w:t>DMSO</w:t>
            </w:r>
          </w:p>
        </w:tc>
        <w:tc>
          <w:tcPr>
            <w:tcW w:w="1054" w:type="dxa"/>
            <w:tcBorders>
              <w:top w:val="nil"/>
              <w:left w:val="nil"/>
              <w:bottom w:val="single" w:sz="4" w:space="0" w:color="auto"/>
              <w:right w:val="single" w:sz="4" w:space="0" w:color="auto"/>
            </w:tcBorders>
            <w:noWrap/>
            <w:vAlign w:val="bottom"/>
            <w:hideMark/>
          </w:tcPr>
          <w:p w14:paraId="2D106ED3" w14:textId="77777777" w:rsidR="00D3554B" w:rsidRPr="00906D95" w:rsidRDefault="00D3554B" w:rsidP="00124011">
            <w:pPr>
              <w:spacing w:line="240" w:lineRule="auto"/>
              <w:jc w:val="right"/>
              <w:rPr>
                <w:rFonts w:ascii="Calibri" w:hAnsi="Calibri" w:cs="Calibri"/>
                <w:color w:val="000000"/>
                <w:sz w:val="22"/>
                <w:szCs w:val="22"/>
              </w:rPr>
            </w:pPr>
            <w:r w:rsidRPr="00906D95">
              <w:rPr>
                <w:rFonts w:ascii="Calibri" w:hAnsi="Calibri" w:cs="Calibri"/>
                <w:color w:val="000000"/>
                <w:sz w:val="22"/>
                <w:szCs w:val="22"/>
              </w:rPr>
              <w:t>135.7167</w:t>
            </w:r>
          </w:p>
        </w:tc>
      </w:tr>
      <w:tr w:rsidR="00D3554B" w:rsidRPr="00906D95" w14:paraId="7F6BCCBD" w14:textId="77777777" w:rsidTr="00124011">
        <w:trPr>
          <w:trHeight w:val="300"/>
        </w:trPr>
        <w:tc>
          <w:tcPr>
            <w:tcW w:w="283" w:type="dxa"/>
            <w:tcBorders>
              <w:top w:val="nil"/>
              <w:left w:val="single" w:sz="4" w:space="0" w:color="auto"/>
              <w:bottom w:val="single" w:sz="4" w:space="0" w:color="auto"/>
              <w:right w:val="single" w:sz="4" w:space="0" w:color="auto"/>
            </w:tcBorders>
            <w:noWrap/>
            <w:vAlign w:val="bottom"/>
            <w:hideMark/>
          </w:tcPr>
          <w:p w14:paraId="27E91852" w14:textId="77777777" w:rsidR="00D3554B" w:rsidRPr="00906D95" w:rsidRDefault="00D3554B" w:rsidP="00124011">
            <w:pPr>
              <w:spacing w:line="240" w:lineRule="auto"/>
              <w:jc w:val="left"/>
              <w:rPr>
                <w:rFonts w:ascii="Calibri" w:hAnsi="Calibri" w:cs="Calibri"/>
                <w:color w:val="000000"/>
                <w:sz w:val="22"/>
                <w:szCs w:val="22"/>
              </w:rPr>
            </w:pPr>
            <w:r w:rsidRPr="00906D95">
              <w:rPr>
                <w:rFonts w:ascii="Calibri" w:hAnsi="Calibri" w:cs="Calibri"/>
                <w:color w:val="000000"/>
                <w:sz w:val="22"/>
                <w:szCs w:val="22"/>
              </w:rPr>
              <w:t>DMSO</w:t>
            </w:r>
          </w:p>
        </w:tc>
        <w:tc>
          <w:tcPr>
            <w:tcW w:w="1054" w:type="dxa"/>
            <w:tcBorders>
              <w:top w:val="nil"/>
              <w:left w:val="nil"/>
              <w:bottom w:val="single" w:sz="4" w:space="0" w:color="auto"/>
              <w:right w:val="single" w:sz="4" w:space="0" w:color="auto"/>
            </w:tcBorders>
            <w:noWrap/>
            <w:vAlign w:val="bottom"/>
            <w:hideMark/>
          </w:tcPr>
          <w:p w14:paraId="3456C261" w14:textId="77777777" w:rsidR="00D3554B" w:rsidRPr="00906D95" w:rsidRDefault="00D3554B" w:rsidP="00124011">
            <w:pPr>
              <w:spacing w:line="240" w:lineRule="auto"/>
              <w:jc w:val="right"/>
              <w:rPr>
                <w:rFonts w:ascii="Calibri" w:hAnsi="Calibri" w:cs="Calibri"/>
                <w:color w:val="000000"/>
                <w:sz w:val="22"/>
                <w:szCs w:val="22"/>
              </w:rPr>
            </w:pPr>
            <w:r w:rsidRPr="00906D95">
              <w:rPr>
                <w:rFonts w:ascii="Calibri" w:hAnsi="Calibri" w:cs="Calibri"/>
                <w:color w:val="000000"/>
                <w:sz w:val="22"/>
                <w:szCs w:val="22"/>
              </w:rPr>
              <w:t>57.88828</w:t>
            </w:r>
          </w:p>
        </w:tc>
      </w:tr>
      <w:tr w:rsidR="00D3554B" w:rsidRPr="00906D95" w14:paraId="707FE0C9" w14:textId="77777777" w:rsidTr="00124011">
        <w:trPr>
          <w:trHeight w:val="300"/>
        </w:trPr>
        <w:tc>
          <w:tcPr>
            <w:tcW w:w="283" w:type="dxa"/>
            <w:tcBorders>
              <w:top w:val="nil"/>
              <w:left w:val="single" w:sz="4" w:space="0" w:color="auto"/>
              <w:bottom w:val="single" w:sz="4" w:space="0" w:color="auto"/>
              <w:right w:val="single" w:sz="4" w:space="0" w:color="auto"/>
            </w:tcBorders>
            <w:noWrap/>
            <w:vAlign w:val="bottom"/>
            <w:hideMark/>
          </w:tcPr>
          <w:p w14:paraId="659A7621" w14:textId="77777777" w:rsidR="00D3554B" w:rsidRPr="00906D95" w:rsidRDefault="00D3554B" w:rsidP="00124011">
            <w:pPr>
              <w:spacing w:line="240" w:lineRule="auto"/>
              <w:jc w:val="left"/>
              <w:rPr>
                <w:rFonts w:ascii="Calibri" w:hAnsi="Calibri" w:cs="Calibri"/>
                <w:color w:val="000000"/>
                <w:sz w:val="22"/>
                <w:szCs w:val="22"/>
              </w:rPr>
            </w:pPr>
            <w:r w:rsidRPr="00906D95">
              <w:rPr>
                <w:rFonts w:ascii="Calibri" w:hAnsi="Calibri" w:cs="Calibri"/>
                <w:color w:val="000000"/>
                <w:sz w:val="22"/>
                <w:szCs w:val="22"/>
              </w:rPr>
              <w:t>TGX.221</w:t>
            </w:r>
          </w:p>
        </w:tc>
        <w:tc>
          <w:tcPr>
            <w:tcW w:w="1054" w:type="dxa"/>
            <w:tcBorders>
              <w:top w:val="nil"/>
              <w:left w:val="nil"/>
              <w:bottom w:val="single" w:sz="4" w:space="0" w:color="auto"/>
              <w:right w:val="single" w:sz="4" w:space="0" w:color="auto"/>
            </w:tcBorders>
            <w:noWrap/>
            <w:vAlign w:val="bottom"/>
            <w:hideMark/>
          </w:tcPr>
          <w:p w14:paraId="71B2B969" w14:textId="77777777" w:rsidR="00D3554B" w:rsidRPr="00906D95" w:rsidRDefault="00D3554B" w:rsidP="00124011">
            <w:pPr>
              <w:spacing w:line="240" w:lineRule="auto"/>
              <w:jc w:val="right"/>
              <w:rPr>
                <w:rFonts w:ascii="Calibri" w:hAnsi="Calibri" w:cs="Calibri"/>
                <w:color w:val="000000"/>
                <w:sz w:val="22"/>
                <w:szCs w:val="22"/>
              </w:rPr>
            </w:pPr>
            <w:r w:rsidRPr="00906D95">
              <w:rPr>
                <w:rFonts w:ascii="Calibri" w:hAnsi="Calibri" w:cs="Calibri"/>
                <w:color w:val="000000"/>
                <w:sz w:val="22"/>
                <w:szCs w:val="22"/>
              </w:rPr>
              <w:t>99.61073</w:t>
            </w:r>
          </w:p>
        </w:tc>
      </w:tr>
      <w:tr w:rsidR="00D3554B" w:rsidRPr="00906D95" w14:paraId="1943F142" w14:textId="77777777" w:rsidTr="00124011">
        <w:trPr>
          <w:trHeight w:val="300"/>
        </w:trPr>
        <w:tc>
          <w:tcPr>
            <w:tcW w:w="283" w:type="dxa"/>
            <w:tcBorders>
              <w:top w:val="nil"/>
              <w:left w:val="single" w:sz="4" w:space="0" w:color="auto"/>
              <w:bottom w:val="single" w:sz="4" w:space="0" w:color="auto"/>
              <w:right w:val="single" w:sz="4" w:space="0" w:color="auto"/>
            </w:tcBorders>
            <w:noWrap/>
            <w:vAlign w:val="bottom"/>
            <w:hideMark/>
          </w:tcPr>
          <w:p w14:paraId="74DF71BB" w14:textId="77777777" w:rsidR="00D3554B" w:rsidRPr="00906D95" w:rsidRDefault="00D3554B" w:rsidP="00124011">
            <w:pPr>
              <w:spacing w:line="240" w:lineRule="auto"/>
              <w:jc w:val="left"/>
              <w:rPr>
                <w:rFonts w:ascii="Calibri" w:hAnsi="Calibri" w:cs="Calibri"/>
                <w:color w:val="000000"/>
                <w:sz w:val="22"/>
                <w:szCs w:val="22"/>
              </w:rPr>
            </w:pPr>
            <w:r w:rsidRPr="00906D95">
              <w:rPr>
                <w:rFonts w:ascii="Calibri" w:hAnsi="Calibri" w:cs="Calibri"/>
                <w:color w:val="000000"/>
                <w:sz w:val="22"/>
                <w:szCs w:val="22"/>
              </w:rPr>
              <w:t>TGX.221</w:t>
            </w:r>
          </w:p>
        </w:tc>
        <w:tc>
          <w:tcPr>
            <w:tcW w:w="1054" w:type="dxa"/>
            <w:tcBorders>
              <w:top w:val="nil"/>
              <w:left w:val="nil"/>
              <w:bottom w:val="single" w:sz="4" w:space="0" w:color="auto"/>
              <w:right w:val="single" w:sz="4" w:space="0" w:color="auto"/>
            </w:tcBorders>
            <w:noWrap/>
            <w:vAlign w:val="bottom"/>
            <w:hideMark/>
          </w:tcPr>
          <w:p w14:paraId="3B1B16BC" w14:textId="77777777" w:rsidR="00D3554B" w:rsidRPr="00906D95" w:rsidRDefault="00D3554B" w:rsidP="00124011">
            <w:pPr>
              <w:spacing w:line="240" w:lineRule="auto"/>
              <w:jc w:val="right"/>
              <w:rPr>
                <w:rFonts w:ascii="Calibri" w:hAnsi="Calibri" w:cs="Calibri"/>
                <w:color w:val="000000"/>
                <w:sz w:val="22"/>
                <w:szCs w:val="22"/>
              </w:rPr>
            </w:pPr>
            <w:r w:rsidRPr="00906D95">
              <w:rPr>
                <w:rFonts w:ascii="Calibri" w:hAnsi="Calibri" w:cs="Calibri"/>
                <w:color w:val="000000"/>
                <w:sz w:val="22"/>
                <w:szCs w:val="22"/>
              </w:rPr>
              <w:t>115.3576</w:t>
            </w:r>
          </w:p>
        </w:tc>
      </w:tr>
      <w:tr w:rsidR="00D3554B" w:rsidRPr="00906D95" w14:paraId="4576B530" w14:textId="77777777" w:rsidTr="00124011">
        <w:trPr>
          <w:trHeight w:val="300"/>
        </w:trPr>
        <w:tc>
          <w:tcPr>
            <w:tcW w:w="283" w:type="dxa"/>
            <w:tcBorders>
              <w:top w:val="nil"/>
              <w:left w:val="single" w:sz="4" w:space="0" w:color="auto"/>
              <w:bottom w:val="single" w:sz="4" w:space="0" w:color="auto"/>
              <w:right w:val="single" w:sz="4" w:space="0" w:color="auto"/>
            </w:tcBorders>
            <w:noWrap/>
            <w:vAlign w:val="bottom"/>
            <w:hideMark/>
          </w:tcPr>
          <w:p w14:paraId="5E8B24FA" w14:textId="77777777" w:rsidR="00D3554B" w:rsidRPr="00906D95" w:rsidRDefault="00D3554B" w:rsidP="00124011">
            <w:pPr>
              <w:spacing w:line="240" w:lineRule="auto"/>
              <w:jc w:val="left"/>
              <w:rPr>
                <w:rFonts w:ascii="Calibri" w:hAnsi="Calibri" w:cs="Calibri"/>
                <w:color w:val="000000"/>
                <w:sz w:val="22"/>
                <w:szCs w:val="22"/>
              </w:rPr>
            </w:pPr>
            <w:r w:rsidRPr="00906D95">
              <w:rPr>
                <w:rFonts w:ascii="Calibri" w:hAnsi="Calibri" w:cs="Calibri"/>
                <w:color w:val="000000"/>
                <w:sz w:val="22"/>
                <w:szCs w:val="22"/>
              </w:rPr>
              <w:t>etc.</w:t>
            </w:r>
          </w:p>
        </w:tc>
        <w:tc>
          <w:tcPr>
            <w:tcW w:w="1054" w:type="dxa"/>
            <w:tcBorders>
              <w:top w:val="nil"/>
              <w:left w:val="nil"/>
              <w:bottom w:val="single" w:sz="4" w:space="0" w:color="auto"/>
              <w:right w:val="single" w:sz="4" w:space="0" w:color="auto"/>
            </w:tcBorders>
            <w:noWrap/>
            <w:vAlign w:val="bottom"/>
            <w:hideMark/>
          </w:tcPr>
          <w:p w14:paraId="1B1666E9" w14:textId="77777777" w:rsidR="00D3554B" w:rsidRPr="00906D95" w:rsidRDefault="00D3554B" w:rsidP="00124011">
            <w:pPr>
              <w:spacing w:line="240" w:lineRule="auto"/>
              <w:jc w:val="left"/>
              <w:rPr>
                <w:rFonts w:ascii="Calibri" w:hAnsi="Calibri" w:cs="Calibri"/>
                <w:color w:val="000000"/>
                <w:sz w:val="22"/>
                <w:szCs w:val="22"/>
              </w:rPr>
            </w:pPr>
            <w:r w:rsidRPr="00906D95">
              <w:rPr>
                <w:rFonts w:ascii="Calibri" w:hAnsi="Calibri" w:cs="Calibri"/>
                <w:color w:val="000000"/>
                <w:sz w:val="22"/>
                <w:szCs w:val="22"/>
              </w:rPr>
              <w:t>etc.</w:t>
            </w:r>
          </w:p>
        </w:tc>
      </w:tr>
    </w:tbl>
    <w:p w14:paraId="7611C348" w14:textId="77777777" w:rsidR="00D3554B" w:rsidRDefault="00D3554B" w:rsidP="00D3554B"/>
    <w:p w14:paraId="227DA0FC" w14:textId="77777777" w:rsidR="00D3554B" w:rsidRDefault="00D3554B" w:rsidP="00D3554B"/>
    <w:p w14:paraId="4895B8E4" w14:textId="77777777" w:rsidR="00D3554B" w:rsidRDefault="00D3554B" w:rsidP="00D3554B">
      <w:pPr>
        <w:pStyle w:val="Heading1"/>
      </w:pPr>
      <w:r>
        <w:t>Setting up the Notebook</w:t>
      </w:r>
    </w:p>
    <w:p w14:paraId="32E2D866" w14:textId="77777777" w:rsidR="00D3554B" w:rsidRDefault="00D3554B" w:rsidP="00D3554B">
      <w:r>
        <w:t xml:space="preserve">Before we get into the actual </w:t>
      </w:r>
      <w:proofErr w:type="gramStart"/>
      <w:r>
        <w:t>analysis</w:t>
      </w:r>
      <w:proofErr w:type="gramEnd"/>
      <w:r>
        <w:t xml:space="preserve"> we’re going to set up the template for the notebook and write a description of what we’re going to do using simple markdown syntax.</w:t>
      </w:r>
    </w:p>
    <w:p w14:paraId="4394852A" w14:textId="77777777" w:rsidR="00D3554B" w:rsidRDefault="00D3554B" w:rsidP="00D3554B"/>
    <w:p w14:paraId="33C57A5E" w14:textId="77777777" w:rsidR="00D3554B" w:rsidRDefault="00D3554B" w:rsidP="00D3554B">
      <w:r>
        <w:t xml:space="preserve">Open </w:t>
      </w:r>
      <w:proofErr w:type="spellStart"/>
      <w:r>
        <w:t>rstudio</w:t>
      </w:r>
      <w:proofErr w:type="spellEnd"/>
      <w:r>
        <w:t xml:space="preserve"> (just type </w:t>
      </w:r>
      <w:proofErr w:type="spellStart"/>
      <w:r w:rsidRPr="006E51D1">
        <w:rPr>
          <w:rFonts w:ascii="Consolas" w:hAnsi="Consolas"/>
        </w:rPr>
        <w:t>rstudio</w:t>
      </w:r>
      <w:proofErr w:type="spellEnd"/>
      <w:r>
        <w:t xml:space="preserve"> in a shell) and select </w:t>
      </w:r>
      <w:r w:rsidRPr="006E51D1">
        <w:rPr>
          <w:rFonts w:ascii="Consolas" w:hAnsi="Consolas"/>
        </w:rPr>
        <w:t>File &gt; New File &gt; R Notebook</w:t>
      </w:r>
      <w:r>
        <w:t xml:space="preserve"> from the menu. You will see a template notebook structure open.</w:t>
      </w:r>
    </w:p>
    <w:p w14:paraId="39F44762" w14:textId="77777777" w:rsidR="00D3554B" w:rsidRDefault="00D3554B" w:rsidP="00D3554B"/>
    <w:p w14:paraId="6B634F45" w14:textId="77777777" w:rsidR="00D3554B" w:rsidRDefault="00D3554B" w:rsidP="00D3554B">
      <w:r>
        <w:t xml:space="preserve">You can immediately save the notebook in a file called </w:t>
      </w:r>
      <w:proofErr w:type="spellStart"/>
      <w:proofErr w:type="gramStart"/>
      <w:r w:rsidRPr="006634F3">
        <w:rPr>
          <w:rFonts w:ascii="Consolas" w:hAnsi="Consolas"/>
        </w:rPr>
        <w:t>neutrophils.Rmd</w:t>
      </w:r>
      <w:proofErr w:type="spellEnd"/>
      <w:proofErr w:type="gramEnd"/>
      <w:r>
        <w:t xml:space="preserve"> in the </w:t>
      </w:r>
      <w:proofErr w:type="spellStart"/>
      <w:r w:rsidRPr="006E51D1">
        <w:rPr>
          <w:rFonts w:ascii="Consolas" w:hAnsi="Consolas"/>
        </w:rPr>
        <w:t>Big_Data</w:t>
      </w:r>
      <w:proofErr w:type="spellEnd"/>
      <w:r>
        <w:t xml:space="preserve"> folder, which is where the data we’re going to import is located.</w:t>
      </w:r>
    </w:p>
    <w:p w14:paraId="5BE4EDA5" w14:textId="77777777" w:rsidR="00D3554B" w:rsidRDefault="00D3554B" w:rsidP="00D3554B"/>
    <w:p w14:paraId="787DBC36" w14:textId="77777777" w:rsidR="00D3554B" w:rsidRDefault="00D3554B" w:rsidP="00D3554B">
      <w:pPr>
        <w:jc w:val="left"/>
      </w:pPr>
      <w:r>
        <w:t>Our analysis is going to be in four parts:</w:t>
      </w:r>
    </w:p>
    <w:p w14:paraId="0AAA6BB1" w14:textId="77777777" w:rsidR="00D3554B" w:rsidRDefault="00D3554B" w:rsidP="00D3554B">
      <w:pPr>
        <w:jc w:val="left"/>
      </w:pPr>
    </w:p>
    <w:p w14:paraId="46F21362" w14:textId="77777777" w:rsidR="00D3554B" w:rsidRDefault="00D3554B" w:rsidP="00D3554B">
      <w:pPr>
        <w:pStyle w:val="ListParagraph"/>
        <w:numPr>
          <w:ilvl w:val="0"/>
          <w:numId w:val="26"/>
        </w:numPr>
        <w:jc w:val="left"/>
      </w:pPr>
      <w:r>
        <w:t>Loading in and looking at the data</w:t>
      </w:r>
    </w:p>
    <w:p w14:paraId="4FDE6547" w14:textId="77777777" w:rsidR="00D3554B" w:rsidRDefault="00D3554B" w:rsidP="00D3554B">
      <w:pPr>
        <w:pStyle w:val="ListParagraph"/>
        <w:numPr>
          <w:ilvl w:val="0"/>
          <w:numId w:val="26"/>
        </w:numPr>
        <w:jc w:val="left"/>
      </w:pPr>
      <w:r>
        <w:t>Plotting our data</w:t>
      </w:r>
    </w:p>
    <w:p w14:paraId="21E023FF" w14:textId="77777777" w:rsidR="00D3554B" w:rsidRDefault="00D3554B" w:rsidP="00D3554B">
      <w:pPr>
        <w:pStyle w:val="ListParagraph"/>
        <w:numPr>
          <w:ilvl w:val="0"/>
          <w:numId w:val="26"/>
        </w:numPr>
        <w:jc w:val="left"/>
      </w:pPr>
      <w:r>
        <w:t>Calculating some summarised values from the data</w:t>
      </w:r>
    </w:p>
    <w:p w14:paraId="2ED1A0E4" w14:textId="77777777" w:rsidR="00D3554B" w:rsidRDefault="00D3554B" w:rsidP="00D3554B">
      <w:pPr>
        <w:pStyle w:val="ListParagraph"/>
        <w:numPr>
          <w:ilvl w:val="0"/>
          <w:numId w:val="26"/>
        </w:numPr>
        <w:jc w:val="left"/>
      </w:pPr>
      <w:r>
        <w:t>Performing a statistical analysis</w:t>
      </w:r>
    </w:p>
    <w:p w14:paraId="3B160798" w14:textId="77777777" w:rsidR="00D3554B" w:rsidRDefault="00D3554B" w:rsidP="00D3554B">
      <w:pPr>
        <w:jc w:val="left"/>
      </w:pPr>
    </w:p>
    <w:p w14:paraId="572E37F8" w14:textId="77777777" w:rsidR="00D3554B" w:rsidRDefault="00D3554B" w:rsidP="00D3554B">
      <w:pPr>
        <w:pStyle w:val="Heading2"/>
      </w:pPr>
      <w:r>
        <w:t>Adding a basic markdown structure</w:t>
      </w:r>
    </w:p>
    <w:p w14:paraId="2326188F" w14:textId="77777777" w:rsidR="00D3554B" w:rsidRDefault="00D3554B" w:rsidP="00D3554B">
      <w:r>
        <w:t>We’re going to start by simply describing what we’re going to do in this analysis.  Delete everything below the header in the template notebook which opens (from “</w:t>
      </w:r>
      <w:r w:rsidRPr="006E51D1">
        <w:rPr>
          <w:rFonts w:ascii="Consolas" w:hAnsi="Consolas"/>
        </w:rPr>
        <w:t xml:space="preserve">This is an [R Markdown] </w:t>
      </w:r>
      <w:r>
        <w:t>…”)</w:t>
      </w:r>
    </w:p>
    <w:p w14:paraId="0788FC45" w14:textId="77777777" w:rsidR="00D3554B" w:rsidRDefault="00D3554B" w:rsidP="00D3554B"/>
    <w:p w14:paraId="2D42A022" w14:textId="77777777" w:rsidR="00D3554B" w:rsidRDefault="00D3554B" w:rsidP="00D3554B">
      <w:r>
        <w:t>Use what you were shown about markdown syntax to make level 1 headers (underlined with equals signs) for the four sections we showed above and write a little bit of text to say what you’re going to do in each one (just make it up!).  In the loading section you can describe the conditions of the experiment and format them as a numbered list.  The conditions are:</w:t>
      </w:r>
    </w:p>
    <w:p w14:paraId="7006139D" w14:textId="77777777" w:rsidR="00D3554B" w:rsidRDefault="00D3554B" w:rsidP="00D3554B"/>
    <w:p w14:paraId="342B5104" w14:textId="77777777" w:rsidR="00D3554B" w:rsidRDefault="00D3554B" w:rsidP="00D3554B"/>
    <w:p w14:paraId="7CCFDE57" w14:textId="77777777" w:rsidR="00D3554B" w:rsidRDefault="00D3554B" w:rsidP="00D3554B"/>
    <w:p w14:paraId="4D91B248" w14:textId="77777777" w:rsidR="00D3554B" w:rsidRDefault="00D3554B" w:rsidP="00D3554B">
      <w:pPr>
        <w:pStyle w:val="ListParagraph"/>
        <w:numPr>
          <w:ilvl w:val="0"/>
          <w:numId w:val="27"/>
        </w:numPr>
      </w:pPr>
      <w:r>
        <w:lastRenderedPageBreak/>
        <w:t>DMSO</w:t>
      </w:r>
    </w:p>
    <w:p w14:paraId="6971459A" w14:textId="77777777" w:rsidR="00D3554B" w:rsidRDefault="00D3554B" w:rsidP="00D3554B">
      <w:pPr>
        <w:pStyle w:val="ListParagraph"/>
        <w:numPr>
          <w:ilvl w:val="0"/>
          <w:numId w:val="27"/>
        </w:numPr>
      </w:pPr>
      <w:r>
        <w:t>TGX221</w:t>
      </w:r>
    </w:p>
    <w:p w14:paraId="39880FCB" w14:textId="77777777" w:rsidR="00D3554B" w:rsidRDefault="00D3554B" w:rsidP="00D3554B">
      <w:pPr>
        <w:pStyle w:val="ListParagraph"/>
        <w:numPr>
          <w:ilvl w:val="0"/>
          <w:numId w:val="27"/>
        </w:numPr>
      </w:pPr>
      <w:r>
        <w:t>PI103</w:t>
      </w:r>
    </w:p>
    <w:p w14:paraId="33D2B956" w14:textId="77777777" w:rsidR="00D3554B" w:rsidRDefault="00D3554B" w:rsidP="00D3554B">
      <w:pPr>
        <w:pStyle w:val="ListParagraph"/>
        <w:numPr>
          <w:ilvl w:val="0"/>
          <w:numId w:val="27"/>
        </w:numPr>
      </w:pPr>
      <w:r>
        <w:t>Akt1</w:t>
      </w:r>
    </w:p>
    <w:p w14:paraId="361CE2DF" w14:textId="77777777" w:rsidR="00D3554B" w:rsidRDefault="00D3554B" w:rsidP="00D3554B"/>
    <w:p w14:paraId="0D385B8F" w14:textId="77777777" w:rsidR="00D3554B" w:rsidRDefault="00D3554B" w:rsidP="00D3554B">
      <w:r>
        <w:t xml:space="preserve">Once you’ve added your markdown, save the document and compile it by selecting “Knit to HTML” from the </w:t>
      </w:r>
      <w:proofErr w:type="gramStart"/>
      <w:r>
        <w:t>drop down</w:t>
      </w:r>
      <w:proofErr w:type="gramEnd"/>
      <w:r>
        <w:t xml:space="preserve"> menu immediately above the editor.  Check to see that the headings and list have rendered as you’d expect.</w:t>
      </w:r>
    </w:p>
    <w:p w14:paraId="461D288F" w14:textId="77777777" w:rsidR="00D3554B" w:rsidRDefault="00D3554B" w:rsidP="00D3554B"/>
    <w:p w14:paraId="67A9C4D9" w14:textId="77777777" w:rsidR="00D3554B" w:rsidRDefault="00D3554B" w:rsidP="00D3554B">
      <w:r>
        <w:t xml:space="preserve">If you like you can modify the header of your document to add in the option to include a floating table of contents.  </w:t>
      </w:r>
    </w:p>
    <w:p w14:paraId="76F19CEF" w14:textId="77777777" w:rsidR="00D3554B" w:rsidRDefault="00D3554B" w:rsidP="00D3554B"/>
    <w:p w14:paraId="2E1E7071" w14:textId="77777777" w:rsidR="00D3554B" w:rsidRPr="006634F3" w:rsidRDefault="00D3554B" w:rsidP="00D3554B">
      <w:pPr>
        <w:rPr>
          <w:rFonts w:ascii="Consolas" w:hAnsi="Consolas"/>
        </w:rPr>
      </w:pPr>
      <w:r w:rsidRPr="006634F3">
        <w:rPr>
          <w:rFonts w:ascii="Consolas" w:hAnsi="Consolas"/>
        </w:rPr>
        <w:t>---</w:t>
      </w:r>
    </w:p>
    <w:p w14:paraId="60CC5D04" w14:textId="77777777" w:rsidR="00D3554B" w:rsidRPr="006634F3" w:rsidRDefault="00D3554B" w:rsidP="00D3554B">
      <w:pPr>
        <w:rPr>
          <w:rFonts w:ascii="Consolas" w:hAnsi="Consolas"/>
        </w:rPr>
      </w:pPr>
      <w:r w:rsidRPr="006634F3">
        <w:rPr>
          <w:rFonts w:ascii="Consolas" w:hAnsi="Consolas"/>
          <w:color w:val="2E74B5" w:themeColor="accent5" w:themeShade="BF"/>
        </w:rPr>
        <w:t>title:</w:t>
      </w:r>
      <w:r w:rsidRPr="006634F3">
        <w:rPr>
          <w:rFonts w:ascii="Consolas" w:hAnsi="Consolas"/>
        </w:rPr>
        <w:t xml:space="preserve"> </w:t>
      </w:r>
      <w:r w:rsidRPr="006634F3">
        <w:rPr>
          <w:rFonts w:ascii="Consolas" w:hAnsi="Consolas"/>
          <w:color w:val="70AD47" w:themeColor="accent6"/>
        </w:rPr>
        <w:t>"Neutrophil Analysis"</w:t>
      </w:r>
    </w:p>
    <w:p w14:paraId="1B19449D" w14:textId="77777777" w:rsidR="00D3554B" w:rsidRPr="006634F3" w:rsidRDefault="00D3554B" w:rsidP="00D3554B">
      <w:pPr>
        <w:rPr>
          <w:rFonts w:ascii="Consolas" w:hAnsi="Consolas"/>
          <w:color w:val="2E74B5" w:themeColor="accent5" w:themeShade="BF"/>
        </w:rPr>
      </w:pPr>
      <w:r w:rsidRPr="006634F3">
        <w:rPr>
          <w:rFonts w:ascii="Consolas" w:hAnsi="Consolas"/>
          <w:color w:val="2E74B5" w:themeColor="accent5" w:themeShade="BF"/>
        </w:rPr>
        <w:t>output:</w:t>
      </w:r>
    </w:p>
    <w:p w14:paraId="3369EC90" w14:textId="77777777" w:rsidR="00D3554B" w:rsidRPr="006634F3" w:rsidRDefault="00D3554B" w:rsidP="00D3554B">
      <w:pPr>
        <w:rPr>
          <w:rFonts w:ascii="Consolas" w:hAnsi="Consolas"/>
        </w:rPr>
      </w:pPr>
      <w:r w:rsidRPr="006634F3">
        <w:rPr>
          <w:rFonts w:ascii="Consolas" w:hAnsi="Consolas"/>
        </w:rPr>
        <w:t xml:space="preserve">  </w:t>
      </w:r>
      <w:proofErr w:type="spellStart"/>
      <w:r w:rsidRPr="006634F3">
        <w:rPr>
          <w:rFonts w:ascii="Consolas" w:hAnsi="Consolas"/>
          <w:color w:val="2E74B5" w:themeColor="accent5" w:themeShade="BF"/>
        </w:rPr>
        <w:t>html_document</w:t>
      </w:r>
      <w:proofErr w:type="spellEnd"/>
      <w:r w:rsidRPr="006634F3">
        <w:rPr>
          <w:rFonts w:ascii="Consolas" w:hAnsi="Consolas"/>
          <w:color w:val="2E74B5" w:themeColor="accent5" w:themeShade="BF"/>
        </w:rPr>
        <w:t>:</w:t>
      </w:r>
    </w:p>
    <w:p w14:paraId="01A52CA1" w14:textId="77777777" w:rsidR="00D3554B" w:rsidRDefault="00D3554B" w:rsidP="00D3554B">
      <w:pPr>
        <w:rPr>
          <w:rFonts w:ascii="Consolas" w:hAnsi="Consolas"/>
        </w:rPr>
      </w:pPr>
      <w:r w:rsidRPr="006634F3">
        <w:rPr>
          <w:rFonts w:ascii="Consolas" w:hAnsi="Consolas"/>
        </w:rPr>
        <w:t xml:space="preserve">    </w:t>
      </w:r>
      <w:proofErr w:type="spellStart"/>
      <w:r w:rsidRPr="006634F3">
        <w:rPr>
          <w:rFonts w:ascii="Consolas" w:hAnsi="Consolas"/>
          <w:color w:val="2E74B5" w:themeColor="accent5" w:themeShade="BF"/>
        </w:rPr>
        <w:t>df_print</w:t>
      </w:r>
      <w:proofErr w:type="spellEnd"/>
      <w:r w:rsidRPr="006634F3">
        <w:rPr>
          <w:rFonts w:ascii="Consolas" w:hAnsi="Consolas"/>
          <w:color w:val="2E74B5" w:themeColor="accent5" w:themeShade="BF"/>
        </w:rPr>
        <w:t xml:space="preserve">: </w:t>
      </w:r>
      <w:r w:rsidRPr="006634F3">
        <w:rPr>
          <w:rFonts w:ascii="Consolas" w:hAnsi="Consolas"/>
        </w:rPr>
        <w:t>paged</w:t>
      </w:r>
    </w:p>
    <w:p w14:paraId="38ADC793" w14:textId="77777777" w:rsidR="00D3554B" w:rsidRPr="006634F3" w:rsidRDefault="00D3554B" w:rsidP="00D3554B">
      <w:pPr>
        <w:rPr>
          <w:rFonts w:ascii="Consolas" w:hAnsi="Consolas"/>
          <w:color w:val="2E74B5" w:themeColor="accent5" w:themeShade="BF"/>
        </w:rPr>
      </w:pPr>
      <w:r w:rsidRPr="006634F3">
        <w:rPr>
          <w:rFonts w:ascii="Consolas" w:hAnsi="Consolas"/>
          <w:color w:val="2E74B5" w:themeColor="accent5" w:themeShade="BF"/>
        </w:rPr>
        <w:t xml:space="preserve">    toc: true</w:t>
      </w:r>
    </w:p>
    <w:p w14:paraId="7DCE16E2" w14:textId="77777777" w:rsidR="00D3554B" w:rsidRPr="006634F3" w:rsidRDefault="00D3554B" w:rsidP="00D3554B">
      <w:pPr>
        <w:rPr>
          <w:rFonts w:ascii="Consolas" w:hAnsi="Consolas"/>
          <w:color w:val="2E74B5" w:themeColor="accent5" w:themeShade="BF"/>
        </w:rPr>
      </w:pPr>
      <w:r w:rsidRPr="006634F3">
        <w:rPr>
          <w:rFonts w:ascii="Consolas" w:hAnsi="Consolas"/>
          <w:color w:val="2E74B5" w:themeColor="accent5" w:themeShade="BF"/>
        </w:rPr>
        <w:t xml:space="preserve">    </w:t>
      </w:r>
      <w:proofErr w:type="spellStart"/>
      <w:r w:rsidRPr="006634F3">
        <w:rPr>
          <w:rFonts w:ascii="Consolas" w:hAnsi="Consolas"/>
          <w:color w:val="2E74B5" w:themeColor="accent5" w:themeShade="BF"/>
        </w:rPr>
        <w:t>toc_float</w:t>
      </w:r>
      <w:proofErr w:type="spellEnd"/>
      <w:r w:rsidRPr="006634F3">
        <w:rPr>
          <w:rFonts w:ascii="Consolas" w:hAnsi="Consolas"/>
          <w:color w:val="2E74B5" w:themeColor="accent5" w:themeShade="BF"/>
        </w:rPr>
        <w:t>: true</w:t>
      </w:r>
    </w:p>
    <w:p w14:paraId="6650E884" w14:textId="77777777" w:rsidR="00D3554B" w:rsidRPr="006634F3" w:rsidRDefault="00D3554B" w:rsidP="00D3554B">
      <w:pPr>
        <w:rPr>
          <w:rFonts w:ascii="Consolas" w:hAnsi="Consolas"/>
        </w:rPr>
      </w:pPr>
      <w:r w:rsidRPr="006634F3">
        <w:rPr>
          <w:rFonts w:ascii="Consolas" w:hAnsi="Consolas"/>
        </w:rPr>
        <w:t>---</w:t>
      </w:r>
    </w:p>
    <w:p w14:paraId="48F4F914" w14:textId="77777777" w:rsidR="00D3554B" w:rsidRDefault="00D3554B" w:rsidP="00D3554B"/>
    <w:p w14:paraId="79044808" w14:textId="77777777" w:rsidR="00D3554B" w:rsidRDefault="00D3554B" w:rsidP="00D3554B">
      <w:r>
        <w:t>Save and re-render the document and check the table of contents shows up.</w:t>
      </w:r>
    </w:p>
    <w:p w14:paraId="344C5DF5" w14:textId="77777777" w:rsidR="00D3554B" w:rsidRDefault="00D3554B" w:rsidP="00D3554B"/>
    <w:p w14:paraId="70BD4E00" w14:textId="77777777" w:rsidR="00D3554B" w:rsidRDefault="00D3554B" w:rsidP="00D3554B">
      <w:pPr>
        <w:rPr>
          <w:noProof/>
        </w:rPr>
      </w:pPr>
      <w:r w:rsidRPr="00237974">
        <w:rPr>
          <w:noProof/>
        </w:rPr>
        <w:drawing>
          <wp:anchor distT="0" distB="0" distL="114300" distR="114300" simplePos="0" relativeHeight="251659264" behindDoc="0" locked="0" layoutInCell="1" allowOverlap="1" wp14:anchorId="3F412A34" wp14:editId="20775B1B">
            <wp:simplePos x="0" y="0"/>
            <wp:positionH relativeFrom="margin">
              <wp:posOffset>4967245</wp:posOffset>
            </wp:positionH>
            <wp:positionV relativeFrom="paragraph">
              <wp:posOffset>5080</wp:posOffset>
            </wp:positionV>
            <wp:extent cx="903600" cy="1962000"/>
            <wp:effectExtent l="0" t="0" r="0" b="635"/>
            <wp:wrapSquare wrapText="bothSides"/>
            <wp:docPr id="43" name="Picture 4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screenshot of a computer&#10;&#10;AI-generated content may be incorrect."/>
                    <pic:cNvPicPr/>
                  </pic:nvPicPr>
                  <pic:blipFill>
                    <a:blip r:embed="rId70">
                      <a:extLst>
                        <a:ext uri="{28A0092B-C50C-407E-A947-70E740481C1C}">
                          <a14:useLocalDpi xmlns:a14="http://schemas.microsoft.com/office/drawing/2010/main" val="0"/>
                        </a:ext>
                      </a:extLst>
                    </a:blip>
                    <a:stretch>
                      <a:fillRect/>
                    </a:stretch>
                  </pic:blipFill>
                  <pic:spPr>
                    <a:xfrm>
                      <a:off x="0" y="0"/>
                      <a:ext cx="903600" cy="1962000"/>
                    </a:xfrm>
                    <a:prstGeom prst="rect">
                      <a:avLst/>
                    </a:prstGeom>
                  </pic:spPr>
                </pic:pic>
              </a:graphicData>
            </a:graphic>
            <wp14:sizeRelH relativeFrom="margin">
              <wp14:pctWidth>0</wp14:pctWidth>
            </wp14:sizeRelH>
            <wp14:sizeRelV relativeFrom="margin">
              <wp14:pctHeight>0</wp14:pctHeight>
            </wp14:sizeRelV>
          </wp:anchor>
        </w:drawing>
      </w:r>
      <w:r>
        <w:t>Now we have our basic document structure we can start adding in code.  For each code block we want to add you need to put your cursor into the document at the point where you want to insert the code block and then use the menu above the editor to insert an R block.</w:t>
      </w:r>
      <w:r w:rsidRPr="00237974">
        <w:rPr>
          <w:noProof/>
        </w:rPr>
        <w:t xml:space="preserve"> </w:t>
      </w:r>
    </w:p>
    <w:p w14:paraId="29665993" w14:textId="77777777" w:rsidR="00D3554B" w:rsidRDefault="00D3554B" w:rsidP="00D3554B">
      <w:pPr>
        <w:rPr>
          <w:noProof/>
        </w:rPr>
      </w:pPr>
    </w:p>
    <w:p w14:paraId="568734BE" w14:textId="77777777" w:rsidR="00D3554B" w:rsidRDefault="00D3554B" w:rsidP="00D3554B">
      <w:pPr>
        <w:rPr>
          <w:noProof/>
        </w:rPr>
      </w:pPr>
      <w:r>
        <w:rPr>
          <w:noProof/>
        </w:rPr>
        <w:t>You will see a block like this insert into the document.</w:t>
      </w:r>
    </w:p>
    <w:p w14:paraId="1BFF3CC9" w14:textId="77777777" w:rsidR="00D3554B" w:rsidRDefault="00D3554B" w:rsidP="00D3554B">
      <w:pPr>
        <w:rPr>
          <w:noProof/>
        </w:rPr>
      </w:pPr>
    </w:p>
    <w:p w14:paraId="29CBA3BE" w14:textId="77777777" w:rsidR="00D3554B" w:rsidRDefault="00D3554B" w:rsidP="00D3554B">
      <w:r>
        <w:rPr>
          <w:noProof/>
        </w:rPr>
        <w:drawing>
          <wp:inline distT="0" distB="0" distL="0" distR="0" wp14:anchorId="1BC82128" wp14:editId="1DEEEFC8">
            <wp:extent cx="4219575" cy="657225"/>
            <wp:effectExtent l="0" t="0" r="9525" b="9525"/>
            <wp:docPr id="44" name="Picture 44" descr="A white rectangular object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white rectangular object with a white border&#10;&#10;AI-generated content may be incorrect."/>
                    <pic:cNvPicPr/>
                  </pic:nvPicPr>
                  <pic:blipFill>
                    <a:blip r:embed="rId71"/>
                    <a:stretch>
                      <a:fillRect/>
                    </a:stretch>
                  </pic:blipFill>
                  <pic:spPr>
                    <a:xfrm>
                      <a:off x="0" y="0"/>
                      <a:ext cx="4219575" cy="657225"/>
                    </a:xfrm>
                    <a:prstGeom prst="rect">
                      <a:avLst/>
                    </a:prstGeom>
                  </pic:spPr>
                </pic:pic>
              </a:graphicData>
            </a:graphic>
          </wp:inline>
        </w:drawing>
      </w:r>
    </w:p>
    <w:p w14:paraId="045576C2" w14:textId="77777777" w:rsidR="00D3554B" w:rsidRDefault="00D3554B" w:rsidP="00D3554B"/>
    <w:p w14:paraId="5DB9B5EF" w14:textId="77777777" w:rsidR="00D3554B" w:rsidRDefault="00D3554B" w:rsidP="00D3554B">
      <w:r>
        <w:t>You need to put your code between the upper and lower delimiters.  When you want to run your code press the green play button at the top right.  The output from the code will embed into the document just below the code block.</w:t>
      </w:r>
    </w:p>
    <w:p w14:paraId="38857A46" w14:textId="77777777" w:rsidR="00D3554B" w:rsidRDefault="00D3554B" w:rsidP="00D3554B"/>
    <w:p w14:paraId="73B0B135" w14:textId="77777777" w:rsidR="00D3554B" w:rsidRDefault="00D3554B" w:rsidP="00D3554B">
      <w:r>
        <w:t xml:space="preserve">Before getting into the </w:t>
      </w:r>
      <w:proofErr w:type="gramStart"/>
      <w:r>
        <w:t>analysis</w:t>
      </w:r>
      <w:proofErr w:type="gramEnd"/>
      <w:r>
        <w:t xml:space="preserve"> we need to load the </w:t>
      </w:r>
      <w:proofErr w:type="spellStart"/>
      <w:r w:rsidRPr="006E51D1">
        <w:rPr>
          <w:rFonts w:ascii="Consolas" w:hAnsi="Consolas"/>
        </w:rPr>
        <w:t>tidyverse</w:t>
      </w:r>
      <w:proofErr w:type="spellEnd"/>
      <w:r>
        <w:t xml:space="preserve"> package which we’re going to be using.  We’re also going to load </w:t>
      </w:r>
      <w:proofErr w:type="spellStart"/>
      <w:r w:rsidRPr="006E51D1">
        <w:rPr>
          <w:rFonts w:ascii="Consolas" w:hAnsi="Consolas"/>
        </w:rPr>
        <w:t>rstatix</w:t>
      </w:r>
      <w:proofErr w:type="spellEnd"/>
      <w:r>
        <w:t xml:space="preserve"> which is a library we’ll later use for statistical testing.  Create an initial code block just after the header section and write:</w:t>
      </w:r>
    </w:p>
    <w:p w14:paraId="5C8B4007" w14:textId="77777777" w:rsidR="00D3554B" w:rsidRDefault="00D3554B" w:rsidP="00D3554B"/>
    <w:p w14:paraId="65243D75" w14:textId="77777777" w:rsidR="00D3554B" w:rsidRDefault="00D3554B" w:rsidP="00D3554B">
      <w:pPr>
        <w:rPr>
          <w:rFonts w:ascii="Consolas" w:hAnsi="Consolas"/>
        </w:rPr>
      </w:pPr>
      <w:r w:rsidRPr="004F491C">
        <w:rPr>
          <w:rFonts w:ascii="Consolas" w:hAnsi="Consolas"/>
        </w:rPr>
        <w:t>library(</w:t>
      </w:r>
      <w:proofErr w:type="spellStart"/>
      <w:r w:rsidRPr="004F491C">
        <w:rPr>
          <w:rFonts w:ascii="Consolas" w:hAnsi="Consolas"/>
        </w:rPr>
        <w:t>tidyverse</w:t>
      </w:r>
      <w:proofErr w:type="spellEnd"/>
      <w:r w:rsidRPr="004F491C">
        <w:rPr>
          <w:rFonts w:ascii="Consolas" w:hAnsi="Consolas"/>
        </w:rPr>
        <w:t>)</w:t>
      </w:r>
    </w:p>
    <w:p w14:paraId="3A56A771" w14:textId="77777777" w:rsidR="00D3554B" w:rsidRDefault="00D3554B" w:rsidP="00D3554B">
      <w:pPr>
        <w:rPr>
          <w:rFonts w:ascii="Consolas" w:hAnsi="Consolas"/>
        </w:rPr>
      </w:pPr>
      <w:r w:rsidRPr="000D2095">
        <w:rPr>
          <w:rFonts w:ascii="Consolas" w:hAnsi="Consolas"/>
        </w:rPr>
        <w:t>library(</w:t>
      </w:r>
      <w:proofErr w:type="spellStart"/>
      <w:r w:rsidRPr="000D2095">
        <w:rPr>
          <w:rFonts w:ascii="Consolas" w:hAnsi="Consolas"/>
        </w:rPr>
        <w:t>rstatix</w:t>
      </w:r>
      <w:proofErr w:type="spellEnd"/>
      <w:r w:rsidRPr="000D2095">
        <w:rPr>
          <w:rFonts w:ascii="Consolas" w:hAnsi="Consolas"/>
        </w:rPr>
        <w:t>)</w:t>
      </w:r>
    </w:p>
    <w:p w14:paraId="29627025" w14:textId="77777777" w:rsidR="00D3554B" w:rsidRDefault="00D3554B" w:rsidP="00D3554B">
      <w:pPr>
        <w:rPr>
          <w:rFonts w:ascii="Consolas" w:hAnsi="Consolas"/>
        </w:rPr>
      </w:pPr>
    </w:p>
    <w:p w14:paraId="407509F7" w14:textId="77777777" w:rsidR="00D3554B" w:rsidRDefault="00D3554B" w:rsidP="00D3554B">
      <w:r>
        <w:t>You should see something like the following appear in the document:</w:t>
      </w:r>
    </w:p>
    <w:p w14:paraId="650C305B" w14:textId="77777777" w:rsidR="00D3554B" w:rsidRDefault="00D3554B" w:rsidP="00D3554B">
      <w:pPr>
        <w:rPr>
          <w:rFonts w:ascii="Consolas" w:hAnsi="Consolas"/>
        </w:rPr>
      </w:pPr>
    </w:p>
    <w:p w14:paraId="1FA7F4EB" w14:textId="77777777" w:rsidR="00D3554B" w:rsidRPr="000D2095" w:rsidRDefault="00D3554B" w:rsidP="00D3554B">
      <w:pPr>
        <w:spacing w:line="240" w:lineRule="auto"/>
        <w:jc w:val="left"/>
        <w:rPr>
          <w:rFonts w:ascii="Consolas" w:hAnsi="Consolas"/>
        </w:rPr>
      </w:pPr>
      <w:r>
        <w:rPr>
          <w:rFonts w:ascii="Consolas" w:hAnsi="Consolas"/>
        </w:rPr>
        <w:br w:type="page"/>
      </w:r>
      <w:r w:rsidRPr="000D2095">
        <w:rPr>
          <w:rFonts w:ascii="Consolas" w:hAnsi="Consolas"/>
        </w:rPr>
        <w:lastRenderedPageBreak/>
        <w:t>Registered S3 methods overwritten by '</w:t>
      </w:r>
      <w:proofErr w:type="spellStart"/>
      <w:r w:rsidRPr="000D2095">
        <w:rPr>
          <w:rFonts w:ascii="Consolas" w:hAnsi="Consolas"/>
        </w:rPr>
        <w:t>dbplyr</w:t>
      </w:r>
      <w:proofErr w:type="spellEnd"/>
      <w:r w:rsidRPr="000D2095">
        <w:rPr>
          <w:rFonts w:ascii="Consolas" w:hAnsi="Consolas"/>
        </w:rPr>
        <w:t>':</w:t>
      </w:r>
    </w:p>
    <w:p w14:paraId="096B9764" w14:textId="77777777" w:rsidR="00D3554B" w:rsidRPr="000D2095" w:rsidRDefault="00D3554B" w:rsidP="00D3554B">
      <w:pPr>
        <w:spacing w:line="240" w:lineRule="auto"/>
        <w:jc w:val="left"/>
        <w:rPr>
          <w:rFonts w:ascii="Consolas" w:hAnsi="Consolas"/>
        </w:rPr>
      </w:pPr>
      <w:r w:rsidRPr="000D2095">
        <w:rPr>
          <w:rFonts w:ascii="Consolas" w:hAnsi="Consolas"/>
        </w:rPr>
        <w:t xml:space="preserve">  method         from</w:t>
      </w:r>
    </w:p>
    <w:p w14:paraId="7F9B9DC2" w14:textId="77777777" w:rsidR="00D3554B" w:rsidRPr="000D2095" w:rsidRDefault="00D3554B" w:rsidP="00D3554B">
      <w:pPr>
        <w:spacing w:line="240" w:lineRule="auto"/>
        <w:jc w:val="left"/>
        <w:rPr>
          <w:rFonts w:ascii="Consolas" w:hAnsi="Consolas"/>
        </w:rPr>
      </w:pPr>
      <w:r w:rsidRPr="000D2095">
        <w:rPr>
          <w:rFonts w:ascii="Consolas" w:hAnsi="Consolas"/>
        </w:rPr>
        <w:t xml:space="preserve">  </w:t>
      </w:r>
      <w:proofErr w:type="spellStart"/>
      <w:r w:rsidRPr="000D2095">
        <w:rPr>
          <w:rFonts w:ascii="Consolas" w:hAnsi="Consolas"/>
        </w:rPr>
        <w:t>print.tbl_lazy</w:t>
      </w:r>
      <w:proofErr w:type="spellEnd"/>
      <w:r w:rsidRPr="000D2095">
        <w:rPr>
          <w:rFonts w:ascii="Consolas" w:hAnsi="Consolas"/>
        </w:rPr>
        <w:t xml:space="preserve">     </w:t>
      </w:r>
    </w:p>
    <w:p w14:paraId="100011CB" w14:textId="77777777" w:rsidR="00D3554B" w:rsidRPr="000D2095" w:rsidRDefault="00D3554B" w:rsidP="00D3554B">
      <w:pPr>
        <w:spacing w:line="240" w:lineRule="auto"/>
        <w:jc w:val="left"/>
        <w:rPr>
          <w:rFonts w:ascii="Consolas" w:hAnsi="Consolas"/>
        </w:rPr>
      </w:pPr>
      <w:r w:rsidRPr="000D2095">
        <w:rPr>
          <w:rFonts w:ascii="Consolas" w:hAnsi="Consolas"/>
        </w:rPr>
        <w:t xml:space="preserve">  </w:t>
      </w:r>
      <w:proofErr w:type="spellStart"/>
      <w:r w:rsidRPr="000D2095">
        <w:rPr>
          <w:rFonts w:ascii="Consolas" w:hAnsi="Consolas"/>
        </w:rPr>
        <w:t>print.tbl_sql</w:t>
      </w:r>
      <w:proofErr w:type="spellEnd"/>
      <w:r w:rsidRPr="000D2095">
        <w:rPr>
          <w:rFonts w:ascii="Consolas" w:hAnsi="Consolas"/>
        </w:rPr>
        <w:t xml:space="preserve">      </w:t>
      </w:r>
    </w:p>
    <w:p w14:paraId="6DB74507" w14:textId="77777777" w:rsidR="00D3554B" w:rsidRPr="000D2095" w:rsidRDefault="00D3554B" w:rsidP="00D3554B">
      <w:pPr>
        <w:spacing w:line="240" w:lineRule="auto"/>
        <w:jc w:val="left"/>
        <w:rPr>
          <w:rFonts w:ascii="Consolas" w:hAnsi="Consolas"/>
        </w:rPr>
      </w:pPr>
      <w:r w:rsidRPr="000D2095">
        <w:rPr>
          <w:rFonts w:ascii="Consolas" w:hAnsi="Consolas"/>
        </w:rPr>
        <w:t xml:space="preserve">-- Attaching packages --------------------------------------------------------------------------------------------------------- </w:t>
      </w:r>
      <w:proofErr w:type="spellStart"/>
      <w:r w:rsidRPr="000D2095">
        <w:rPr>
          <w:rFonts w:ascii="Consolas" w:hAnsi="Consolas"/>
        </w:rPr>
        <w:t>tidyverse</w:t>
      </w:r>
      <w:proofErr w:type="spellEnd"/>
      <w:r w:rsidRPr="000D2095">
        <w:rPr>
          <w:rFonts w:ascii="Consolas" w:hAnsi="Consolas"/>
        </w:rPr>
        <w:t xml:space="preserve"> 1.3.1 --</w:t>
      </w:r>
    </w:p>
    <w:p w14:paraId="2AE004CC" w14:textId="77777777" w:rsidR="00D3554B" w:rsidRPr="000D2095" w:rsidRDefault="00D3554B" w:rsidP="00D3554B">
      <w:pPr>
        <w:spacing w:line="240" w:lineRule="auto"/>
        <w:jc w:val="left"/>
        <w:rPr>
          <w:rFonts w:ascii="Consolas" w:hAnsi="Consolas"/>
        </w:rPr>
      </w:pPr>
      <w:r w:rsidRPr="000D2095">
        <w:rPr>
          <w:rFonts w:ascii="Consolas" w:hAnsi="Consolas"/>
        </w:rPr>
        <w:t xml:space="preserve">v ggplot2 3.3.3     v </w:t>
      </w:r>
      <w:proofErr w:type="spellStart"/>
      <w:r w:rsidRPr="000D2095">
        <w:rPr>
          <w:rFonts w:ascii="Consolas" w:hAnsi="Consolas"/>
        </w:rPr>
        <w:t>purrr</w:t>
      </w:r>
      <w:proofErr w:type="spellEnd"/>
      <w:r w:rsidRPr="000D2095">
        <w:rPr>
          <w:rFonts w:ascii="Consolas" w:hAnsi="Consolas"/>
        </w:rPr>
        <w:t xml:space="preserve">   0.3.4</w:t>
      </w:r>
    </w:p>
    <w:p w14:paraId="6F24C545" w14:textId="77777777" w:rsidR="00D3554B" w:rsidRPr="000D2095" w:rsidRDefault="00D3554B" w:rsidP="00D3554B">
      <w:pPr>
        <w:spacing w:line="240" w:lineRule="auto"/>
        <w:jc w:val="left"/>
        <w:rPr>
          <w:rFonts w:ascii="Consolas" w:hAnsi="Consolas"/>
        </w:rPr>
      </w:pPr>
      <w:r w:rsidRPr="000D2095">
        <w:rPr>
          <w:rFonts w:ascii="Consolas" w:hAnsi="Consolas"/>
        </w:rPr>
        <w:t xml:space="preserve">v </w:t>
      </w:r>
      <w:proofErr w:type="spellStart"/>
      <w:proofErr w:type="gramStart"/>
      <w:r w:rsidRPr="000D2095">
        <w:rPr>
          <w:rFonts w:ascii="Consolas" w:hAnsi="Consolas"/>
        </w:rPr>
        <w:t>tibble</w:t>
      </w:r>
      <w:proofErr w:type="spellEnd"/>
      <w:r w:rsidRPr="000D2095">
        <w:rPr>
          <w:rFonts w:ascii="Consolas" w:hAnsi="Consolas"/>
        </w:rPr>
        <w:t xml:space="preserve">  3.1.2</w:t>
      </w:r>
      <w:proofErr w:type="gramEnd"/>
      <w:r w:rsidRPr="000D2095">
        <w:rPr>
          <w:rFonts w:ascii="Consolas" w:hAnsi="Consolas"/>
        </w:rPr>
        <w:t xml:space="preserve">     v </w:t>
      </w:r>
      <w:proofErr w:type="spellStart"/>
      <w:r w:rsidRPr="000D2095">
        <w:rPr>
          <w:rFonts w:ascii="Consolas" w:hAnsi="Consolas"/>
        </w:rPr>
        <w:t>dplyr</w:t>
      </w:r>
      <w:proofErr w:type="spellEnd"/>
      <w:r w:rsidRPr="000D2095">
        <w:rPr>
          <w:rFonts w:ascii="Consolas" w:hAnsi="Consolas"/>
        </w:rPr>
        <w:t xml:space="preserve">   1.0.6</w:t>
      </w:r>
    </w:p>
    <w:p w14:paraId="70B0ECFD" w14:textId="77777777" w:rsidR="00D3554B" w:rsidRPr="000D2095" w:rsidRDefault="00D3554B" w:rsidP="00D3554B">
      <w:pPr>
        <w:spacing w:line="240" w:lineRule="auto"/>
        <w:jc w:val="left"/>
        <w:rPr>
          <w:rFonts w:ascii="Consolas" w:hAnsi="Consolas"/>
        </w:rPr>
      </w:pPr>
      <w:r w:rsidRPr="000D2095">
        <w:rPr>
          <w:rFonts w:ascii="Consolas" w:hAnsi="Consolas"/>
        </w:rPr>
        <w:t xml:space="preserve">v </w:t>
      </w:r>
      <w:proofErr w:type="spellStart"/>
      <w:r w:rsidRPr="000D2095">
        <w:rPr>
          <w:rFonts w:ascii="Consolas" w:hAnsi="Consolas"/>
        </w:rPr>
        <w:t>tidyr</w:t>
      </w:r>
      <w:proofErr w:type="spellEnd"/>
      <w:r w:rsidRPr="000D2095">
        <w:rPr>
          <w:rFonts w:ascii="Consolas" w:hAnsi="Consolas"/>
        </w:rPr>
        <w:t xml:space="preserve">   1.1.3     v </w:t>
      </w:r>
      <w:proofErr w:type="spellStart"/>
      <w:r w:rsidRPr="000D2095">
        <w:rPr>
          <w:rFonts w:ascii="Consolas" w:hAnsi="Consolas"/>
        </w:rPr>
        <w:t>stringr</w:t>
      </w:r>
      <w:proofErr w:type="spellEnd"/>
      <w:r w:rsidRPr="000D2095">
        <w:rPr>
          <w:rFonts w:ascii="Consolas" w:hAnsi="Consolas"/>
        </w:rPr>
        <w:t xml:space="preserve"> 1.4.0</w:t>
      </w:r>
    </w:p>
    <w:p w14:paraId="4E8088BD" w14:textId="77777777" w:rsidR="00D3554B" w:rsidRPr="000D2095" w:rsidRDefault="00D3554B" w:rsidP="00D3554B">
      <w:pPr>
        <w:spacing w:line="240" w:lineRule="auto"/>
        <w:jc w:val="left"/>
        <w:rPr>
          <w:rFonts w:ascii="Consolas" w:hAnsi="Consolas"/>
        </w:rPr>
      </w:pPr>
      <w:r w:rsidRPr="000D2095">
        <w:rPr>
          <w:rFonts w:ascii="Consolas" w:hAnsi="Consolas"/>
        </w:rPr>
        <w:t xml:space="preserve">v </w:t>
      </w:r>
      <w:proofErr w:type="spellStart"/>
      <w:r w:rsidRPr="000D2095">
        <w:rPr>
          <w:rFonts w:ascii="Consolas" w:hAnsi="Consolas"/>
        </w:rPr>
        <w:t>readr</w:t>
      </w:r>
      <w:proofErr w:type="spellEnd"/>
      <w:r w:rsidRPr="000D2095">
        <w:rPr>
          <w:rFonts w:ascii="Consolas" w:hAnsi="Consolas"/>
        </w:rPr>
        <w:t xml:space="preserve">   1.4.0     v </w:t>
      </w:r>
      <w:proofErr w:type="spellStart"/>
      <w:r w:rsidRPr="000D2095">
        <w:rPr>
          <w:rFonts w:ascii="Consolas" w:hAnsi="Consolas"/>
        </w:rPr>
        <w:t>forcats</w:t>
      </w:r>
      <w:proofErr w:type="spellEnd"/>
      <w:r w:rsidRPr="000D2095">
        <w:rPr>
          <w:rFonts w:ascii="Consolas" w:hAnsi="Consolas"/>
        </w:rPr>
        <w:t xml:space="preserve"> 0.5.1</w:t>
      </w:r>
    </w:p>
    <w:p w14:paraId="340AAAFB" w14:textId="77777777" w:rsidR="00D3554B" w:rsidRPr="000D2095" w:rsidRDefault="00D3554B" w:rsidP="00D3554B">
      <w:pPr>
        <w:spacing w:line="240" w:lineRule="auto"/>
        <w:jc w:val="left"/>
        <w:rPr>
          <w:rFonts w:ascii="Consolas" w:hAnsi="Consolas"/>
        </w:rPr>
      </w:pPr>
      <w:r w:rsidRPr="000D2095">
        <w:rPr>
          <w:rFonts w:ascii="Consolas" w:hAnsi="Consolas"/>
        </w:rPr>
        <w:t xml:space="preserve">-- Conflicts ------------------------------------------------------------------------------------------------------------ </w:t>
      </w:r>
      <w:proofErr w:type="spellStart"/>
      <w:r w:rsidRPr="000D2095">
        <w:rPr>
          <w:rFonts w:ascii="Consolas" w:hAnsi="Consolas"/>
        </w:rPr>
        <w:t>tidyverse_conflicts</w:t>
      </w:r>
      <w:proofErr w:type="spellEnd"/>
      <w:r w:rsidRPr="000D2095">
        <w:rPr>
          <w:rFonts w:ascii="Consolas" w:hAnsi="Consolas"/>
        </w:rPr>
        <w:t>() --</w:t>
      </w:r>
    </w:p>
    <w:p w14:paraId="184E1D60" w14:textId="77777777" w:rsidR="00D3554B" w:rsidRPr="000D2095" w:rsidRDefault="00D3554B" w:rsidP="00D3554B">
      <w:pPr>
        <w:spacing w:line="240" w:lineRule="auto"/>
        <w:jc w:val="left"/>
        <w:rPr>
          <w:rFonts w:ascii="Consolas" w:hAnsi="Consolas"/>
        </w:rPr>
      </w:pPr>
      <w:r w:rsidRPr="000D2095">
        <w:rPr>
          <w:rFonts w:ascii="Consolas" w:hAnsi="Consolas"/>
        </w:rPr>
        <w:t xml:space="preserve">x </w:t>
      </w:r>
      <w:proofErr w:type="spellStart"/>
      <w:proofErr w:type="gramStart"/>
      <w:r w:rsidRPr="000D2095">
        <w:rPr>
          <w:rFonts w:ascii="Consolas" w:hAnsi="Consolas"/>
        </w:rPr>
        <w:t>dplyr</w:t>
      </w:r>
      <w:proofErr w:type="spellEnd"/>
      <w:r w:rsidRPr="000D2095">
        <w:rPr>
          <w:rFonts w:ascii="Consolas" w:hAnsi="Consolas"/>
        </w:rPr>
        <w:t>::filter(</w:t>
      </w:r>
      <w:proofErr w:type="gramEnd"/>
      <w:r w:rsidRPr="000D2095">
        <w:rPr>
          <w:rFonts w:ascii="Consolas" w:hAnsi="Consolas"/>
        </w:rPr>
        <w:t xml:space="preserve">) masks </w:t>
      </w:r>
      <w:proofErr w:type="gramStart"/>
      <w:r w:rsidRPr="000D2095">
        <w:rPr>
          <w:rFonts w:ascii="Consolas" w:hAnsi="Consolas"/>
        </w:rPr>
        <w:t>stats::filter(</w:t>
      </w:r>
      <w:proofErr w:type="gramEnd"/>
      <w:r w:rsidRPr="000D2095">
        <w:rPr>
          <w:rFonts w:ascii="Consolas" w:hAnsi="Consolas"/>
        </w:rPr>
        <w:t>)</w:t>
      </w:r>
    </w:p>
    <w:p w14:paraId="07C9BC94" w14:textId="77777777" w:rsidR="00D3554B" w:rsidRPr="000D2095" w:rsidRDefault="00D3554B" w:rsidP="00D3554B">
      <w:pPr>
        <w:spacing w:line="240" w:lineRule="auto"/>
        <w:jc w:val="left"/>
        <w:rPr>
          <w:rFonts w:ascii="Consolas" w:hAnsi="Consolas"/>
        </w:rPr>
      </w:pPr>
      <w:r w:rsidRPr="000D2095">
        <w:rPr>
          <w:rFonts w:ascii="Consolas" w:hAnsi="Consolas"/>
        </w:rPr>
        <w:t xml:space="preserve">x </w:t>
      </w:r>
      <w:proofErr w:type="spellStart"/>
      <w:proofErr w:type="gramStart"/>
      <w:r w:rsidRPr="000D2095">
        <w:rPr>
          <w:rFonts w:ascii="Consolas" w:hAnsi="Consolas"/>
        </w:rPr>
        <w:t>dplyr</w:t>
      </w:r>
      <w:proofErr w:type="spellEnd"/>
      <w:r w:rsidRPr="000D2095">
        <w:rPr>
          <w:rFonts w:ascii="Consolas" w:hAnsi="Consolas"/>
        </w:rPr>
        <w:t>::lag(</w:t>
      </w:r>
      <w:proofErr w:type="gramEnd"/>
      <w:r w:rsidRPr="000D2095">
        <w:rPr>
          <w:rFonts w:ascii="Consolas" w:hAnsi="Consolas"/>
        </w:rPr>
        <w:t xml:space="preserve">)    masks </w:t>
      </w:r>
      <w:proofErr w:type="gramStart"/>
      <w:r w:rsidRPr="000D2095">
        <w:rPr>
          <w:rFonts w:ascii="Consolas" w:hAnsi="Consolas"/>
        </w:rPr>
        <w:t>stats::lag(</w:t>
      </w:r>
      <w:proofErr w:type="gramEnd"/>
      <w:r w:rsidRPr="000D2095">
        <w:rPr>
          <w:rFonts w:ascii="Consolas" w:hAnsi="Consolas"/>
        </w:rPr>
        <w:t>)</w:t>
      </w:r>
    </w:p>
    <w:p w14:paraId="61541EEE" w14:textId="77777777" w:rsidR="00D3554B" w:rsidRPr="000D2095" w:rsidRDefault="00D3554B" w:rsidP="00D3554B">
      <w:pPr>
        <w:spacing w:line="240" w:lineRule="auto"/>
        <w:jc w:val="left"/>
        <w:rPr>
          <w:rFonts w:ascii="Consolas" w:hAnsi="Consolas"/>
        </w:rPr>
      </w:pPr>
      <w:r w:rsidRPr="000D2095">
        <w:rPr>
          <w:rFonts w:ascii="Consolas" w:hAnsi="Consolas"/>
        </w:rPr>
        <w:t>Registered S3 method overwritten by '</w:t>
      </w:r>
      <w:proofErr w:type="spellStart"/>
      <w:proofErr w:type="gramStart"/>
      <w:r w:rsidRPr="000D2095">
        <w:rPr>
          <w:rFonts w:ascii="Consolas" w:hAnsi="Consolas"/>
        </w:rPr>
        <w:t>data.table</w:t>
      </w:r>
      <w:proofErr w:type="spellEnd"/>
      <w:proofErr w:type="gramEnd"/>
      <w:r w:rsidRPr="000D2095">
        <w:rPr>
          <w:rFonts w:ascii="Consolas" w:hAnsi="Consolas"/>
        </w:rPr>
        <w:t>':</w:t>
      </w:r>
    </w:p>
    <w:p w14:paraId="73336DE5" w14:textId="77777777" w:rsidR="00D3554B" w:rsidRPr="000D2095" w:rsidRDefault="00D3554B" w:rsidP="00D3554B">
      <w:pPr>
        <w:spacing w:line="240" w:lineRule="auto"/>
        <w:jc w:val="left"/>
        <w:rPr>
          <w:rFonts w:ascii="Consolas" w:hAnsi="Consolas"/>
        </w:rPr>
      </w:pPr>
      <w:r w:rsidRPr="000D2095">
        <w:rPr>
          <w:rFonts w:ascii="Consolas" w:hAnsi="Consolas"/>
        </w:rPr>
        <w:t xml:space="preserve">  method           from</w:t>
      </w:r>
    </w:p>
    <w:p w14:paraId="170BD771" w14:textId="77777777" w:rsidR="00D3554B" w:rsidRPr="000D2095" w:rsidRDefault="00D3554B" w:rsidP="00D3554B">
      <w:pPr>
        <w:spacing w:line="240" w:lineRule="auto"/>
        <w:jc w:val="left"/>
        <w:rPr>
          <w:rFonts w:ascii="Consolas" w:hAnsi="Consolas"/>
        </w:rPr>
      </w:pPr>
      <w:r w:rsidRPr="000D2095">
        <w:rPr>
          <w:rFonts w:ascii="Consolas" w:hAnsi="Consolas"/>
        </w:rPr>
        <w:t xml:space="preserve">  </w:t>
      </w:r>
      <w:proofErr w:type="spellStart"/>
      <w:r w:rsidRPr="000D2095">
        <w:rPr>
          <w:rFonts w:ascii="Consolas" w:hAnsi="Consolas"/>
        </w:rPr>
        <w:t>print.</w:t>
      </w:r>
      <w:proofErr w:type="gramStart"/>
      <w:r w:rsidRPr="000D2095">
        <w:rPr>
          <w:rFonts w:ascii="Consolas" w:hAnsi="Consolas"/>
        </w:rPr>
        <w:t>data.table</w:t>
      </w:r>
      <w:proofErr w:type="spellEnd"/>
      <w:proofErr w:type="gramEnd"/>
      <w:r w:rsidRPr="000D2095">
        <w:rPr>
          <w:rFonts w:ascii="Consolas" w:hAnsi="Consolas"/>
        </w:rPr>
        <w:t xml:space="preserve">     </w:t>
      </w:r>
    </w:p>
    <w:p w14:paraId="3C54B73C" w14:textId="77777777" w:rsidR="00D3554B" w:rsidRPr="000D2095" w:rsidRDefault="00D3554B" w:rsidP="00D3554B">
      <w:pPr>
        <w:spacing w:line="240" w:lineRule="auto"/>
        <w:jc w:val="left"/>
        <w:rPr>
          <w:rFonts w:ascii="Consolas" w:hAnsi="Consolas"/>
        </w:rPr>
      </w:pPr>
    </w:p>
    <w:p w14:paraId="19064095" w14:textId="77777777" w:rsidR="00D3554B" w:rsidRPr="000D2095" w:rsidRDefault="00D3554B" w:rsidP="00D3554B">
      <w:pPr>
        <w:spacing w:line="240" w:lineRule="auto"/>
        <w:jc w:val="left"/>
        <w:rPr>
          <w:rFonts w:ascii="Consolas" w:hAnsi="Consolas"/>
        </w:rPr>
      </w:pPr>
      <w:r w:rsidRPr="000D2095">
        <w:rPr>
          <w:rFonts w:ascii="Consolas" w:hAnsi="Consolas"/>
        </w:rPr>
        <w:t xml:space="preserve">Attaching package: </w:t>
      </w:r>
      <w:r>
        <w:rPr>
          <w:rFonts w:ascii="Tahoma" w:hAnsi="Tahoma" w:cs="Tahoma"/>
        </w:rPr>
        <w:t>“</w:t>
      </w:r>
      <w:proofErr w:type="spellStart"/>
      <w:r w:rsidRPr="000D2095">
        <w:rPr>
          <w:rFonts w:ascii="Consolas" w:hAnsi="Consolas"/>
        </w:rPr>
        <w:t>rstatix</w:t>
      </w:r>
      <w:proofErr w:type="spellEnd"/>
      <w:r>
        <w:rPr>
          <w:rFonts w:ascii="Tahoma" w:hAnsi="Tahoma" w:cs="Tahoma"/>
        </w:rPr>
        <w:t>”</w:t>
      </w:r>
    </w:p>
    <w:p w14:paraId="1FE8480E" w14:textId="77777777" w:rsidR="00D3554B" w:rsidRPr="000D2095" w:rsidRDefault="00D3554B" w:rsidP="00D3554B">
      <w:pPr>
        <w:spacing w:line="240" w:lineRule="auto"/>
        <w:jc w:val="left"/>
        <w:rPr>
          <w:rFonts w:ascii="Consolas" w:hAnsi="Consolas"/>
        </w:rPr>
      </w:pPr>
    </w:p>
    <w:p w14:paraId="2D211635" w14:textId="77777777" w:rsidR="00D3554B" w:rsidRPr="000D2095" w:rsidRDefault="00D3554B" w:rsidP="00D3554B">
      <w:pPr>
        <w:spacing w:line="240" w:lineRule="auto"/>
        <w:jc w:val="left"/>
        <w:rPr>
          <w:rFonts w:ascii="Consolas" w:hAnsi="Consolas"/>
        </w:rPr>
      </w:pPr>
      <w:r w:rsidRPr="000D2095">
        <w:rPr>
          <w:rFonts w:ascii="Consolas" w:hAnsi="Consolas"/>
        </w:rPr>
        <w:t xml:space="preserve">The following object is masked from </w:t>
      </w:r>
      <w:r>
        <w:rPr>
          <w:rFonts w:ascii="Tahoma" w:hAnsi="Tahoma" w:cs="Tahoma"/>
        </w:rPr>
        <w:t>“</w:t>
      </w:r>
      <w:proofErr w:type="spellStart"/>
      <w:proofErr w:type="gramStart"/>
      <w:r w:rsidRPr="000D2095">
        <w:rPr>
          <w:rFonts w:ascii="Consolas" w:hAnsi="Consolas"/>
        </w:rPr>
        <w:t>package:stats</w:t>
      </w:r>
      <w:proofErr w:type="spellEnd"/>
      <w:proofErr w:type="gramEnd"/>
      <w:r>
        <w:rPr>
          <w:rFonts w:ascii="Tahoma" w:hAnsi="Tahoma" w:cs="Tahoma"/>
        </w:rPr>
        <w:t>”</w:t>
      </w:r>
      <w:r w:rsidRPr="000D2095">
        <w:rPr>
          <w:rFonts w:ascii="Consolas" w:hAnsi="Consolas"/>
        </w:rPr>
        <w:t>:</w:t>
      </w:r>
    </w:p>
    <w:p w14:paraId="695DAFEA" w14:textId="77777777" w:rsidR="00D3554B" w:rsidRPr="000D2095" w:rsidRDefault="00D3554B" w:rsidP="00D3554B">
      <w:pPr>
        <w:spacing w:line="240" w:lineRule="auto"/>
        <w:jc w:val="left"/>
        <w:rPr>
          <w:rFonts w:ascii="Consolas" w:hAnsi="Consolas"/>
        </w:rPr>
      </w:pPr>
    </w:p>
    <w:p w14:paraId="4A329AD8" w14:textId="77777777" w:rsidR="00D3554B" w:rsidRDefault="00D3554B" w:rsidP="00D3554B">
      <w:pPr>
        <w:spacing w:line="240" w:lineRule="auto"/>
        <w:jc w:val="left"/>
        <w:rPr>
          <w:rFonts w:ascii="Consolas" w:hAnsi="Consolas"/>
        </w:rPr>
      </w:pPr>
      <w:r w:rsidRPr="000D2095">
        <w:rPr>
          <w:rFonts w:ascii="Consolas" w:hAnsi="Consolas"/>
        </w:rPr>
        <w:t xml:space="preserve">    filter</w:t>
      </w:r>
    </w:p>
    <w:p w14:paraId="126B2D75" w14:textId="77777777" w:rsidR="00D3554B" w:rsidRDefault="00D3554B" w:rsidP="00D3554B">
      <w:pPr>
        <w:spacing w:line="240" w:lineRule="auto"/>
        <w:jc w:val="left"/>
        <w:rPr>
          <w:rFonts w:ascii="Consolas" w:hAnsi="Consolas"/>
        </w:rPr>
      </w:pPr>
    </w:p>
    <w:p w14:paraId="34BBA4F1" w14:textId="77777777" w:rsidR="00D3554B" w:rsidRDefault="00D3554B" w:rsidP="00D3554B">
      <w:pPr>
        <w:pStyle w:val="Heading2"/>
      </w:pPr>
      <w:r>
        <w:t>Loading and Viewing Raw data</w:t>
      </w:r>
    </w:p>
    <w:p w14:paraId="1DB37750" w14:textId="77777777" w:rsidR="00D3554B" w:rsidRDefault="00D3554B" w:rsidP="00D3554B">
      <w:r>
        <w:t xml:space="preserve">The data is contained in a file called </w:t>
      </w:r>
      <w:r w:rsidRPr="004F491C">
        <w:rPr>
          <w:rFonts w:ascii="Consolas" w:hAnsi="Consolas"/>
        </w:rPr>
        <w:t>neutrophil_invasion.csv</w:t>
      </w:r>
      <w:r>
        <w:t xml:space="preserve"> (a comma separated value file).  We’re going to load this in using the </w:t>
      </w:r>
      <w:proofErr w:type="spellStart"/>
      <w:r w:rsidRPr="004F491C">
        <w:rPr>
          <w:rFonts w:ascii="Consolas" w:hAnsi="Consolas"/>
        </w:rPr>
        <w:t>read_</w:t>
      </w:r>
      <w:proofErr w:type="gramStart"/>
      <w:r w:rsidRPr="004F491C">
        <w:rPr>
          <w:rFonts w:ascii="Consolas" w:hAnsi="Consolas"/>
        </w:rPr>
        <w:t>csv</w:t>
      </w:r>
      <w:proofErr w:type="spellEnd"/>
      <w:r w:rsidRPr="004F491C">
        <w:rPr>
          <w:rFonts w:ascii="Consolas" w:hAnsi="Consolas"/>
        </w:rPr>
        <w:t>(</w:t>
      </w:r>
      <w:proofErr w:type="gramEnd"/>
      <w:r w:rsidRPr="004F491C">
        <w:rPr>
          <w:rFonts w:ascii="Consolas" w:hAnsi="Consolas"/>
        </w:rPr>
        <w:t>)</w:t>
      </w:r>
      <w:r>
        <w:t xml:space="preserve"> function from </w:t>
      </w:r>
      <w:proofErr w:type="spellStart"/>
      <w:r>
        <w:t>tidyverse</w:t>
      </w:r>
      <w:proofErr w:type="spellEnd"/>
      <w:r>
        <w:t>.</w:t>
      </w:r>
    </w:p>
    <w:p w14:paraId="08F4EFAA" w14:textId="77777777" w:rsidR="00D3554B" w:rsidRDefault="00D3554B" w:rsidP="00D3554B"/>
    <w:p w14:paraId="379AF7B1" w14:textId="77777777" w:rsidR="00D3554B" w:rsidRDefault="00D3554B" w:rsidP="00D3554B">
      <w:r>
        <w:t>Put a code block into your loading section containing:</w:t>
      </w:r>
    </w:p>
    <w:p w14:paraId="4F1D1E36" w14:textId="77777777" w:rsidR="00D3554B" w:rsidRDefault="00D3554B" w:rsidP="00D3554B"/>
    <w:p w14:paraId="2B1CE073" w14:textId="77777777" w:rsidR="00D3554B" w:rsidRPr="004F491C" w:rsidRDefault="00D3554B" w:rsidP="00D3554B">
      <w:pPr>
        <w:ind w:left="720"/>
        <w:rPr>
          <w:rFonts w:ascii="Consolas" w:hAnsi="Consolas"/>
        </w:rPr>
      </w:pPr>
      <w:proofErr w:type="spellStart"/>
      <w:r w:rsidRPr="004F491C">
        <w:rPr>
          <w:rFonts w:ascii="Consolas" w:hAnsi="Consolas"/>
        </w:rPr>
        <w:t>read_csv</w:t>
      </w:r>
      <w:proofErr w:type="spellEnd"/>
      <w:r w:rsidRPr="004F491C">
        <w:rPr>
          <w:rFonts w:ascii="Consolas" w:hAnsi="Consolas"/>
        </w:rPr>
        <w:t>("ne</w:t>
      </w:r>
      <w:r>
        <w:rPr>
          <w:rFonts w:ascii="Consolas" w:hAnsi="Consolas"/>
        </w:rPr>
        <w:t>utrophil_invasion.csv") -&gt; data</w:t>
      </w:r>
    </w:p>
    <w:p w14:paraId="0DDB65A9" w14:textId="77777777" w:rsidR="00D3554B" w:rsidRPr="004F491C" w:rsidRDefault="00D3554B" w:rsidP="00D3554B">
      <w:pPr>
        <w:ind w:left="720"/>
        <w:rPr>
          <w:rFonts w:ascii="Consolas" w:hAnsi="Consolas"/>
        </w:rPr>
      </w:pPr>
      <w:r w:rsidRPr="004F491C">
        <w:rPr>
          <w:rFonts w:ascii="Consolas" w:hAnsi="Consolas"/>
        </w:rPr>
        <w:t>data</w:t>
      </w:r>
    </w:p>
    <w:p w14:paraId="34D7BB9E" w14:textId="77777777" w:rsidR="00D3554B" w:rsidRDefault="00D3554B" w:rsidP="00D3554B"/>
    <w:p w14:paraId="53457137" w14:textId="77777777" w:rsidR="00D3554B" w:rsidRDefault="00D3554B" w:rsidP="00D3554B">
      <w:r>
        <w:t>This will load in the data and save it under the name ‘data’.  Putting data on its own prints out the contents of data so you see the table of results we’re working with.  You can use the controls under the table to see the remaining rows.</w:t>
      </w:r>
    </w:p>
    <w:p w14:paraId="2A153C80" w14:textId="77777777" w:rsidR="00D3554B" w:rsidRDefault="00D3554B" w:rsidP="00D3554B"/>
    <w:p w14:paraId="0BBEB519" w14:textId="77777777" w:rsidR="00D3554B" w:rsidRDefault="00D3554B" w:rsidP="00D3554B">
      <w:r>
        <w:t xml:space="preserve">We can also try using a filtering option to have a look at </w:t>
      </w:r>
      <w:proofErr w:type="gramStart"/>
      <w:r>
        <w:t>all of</w:t>
      </w:r>
      <w:proofErr w:type="gramEnd"/>
      <w:r>
        <w:t xml:space="preserve"> the data we have for just one of the conditions.</w:t>
      </w:r>
    </w:p>
    <w:p w14:paraId="2E363535" w14:textId="77777777" w:rsidR="00D3554B" w:rsidRDefault="00D3554B" w:rsidP="00D3554B"/>
    <w:p w14:paraId="70A403C6" w14:textId="77777777" w:rsidR="00D3554B" w:rsidRDefault="00D3554B" w:rsidP="00D3554B">
      <w:r>
        <w:t>Open a new code block and run:</w:t>
      </w:r>
    </w:p>
    <w:p w14:paraId="5F31B4BF" w14:textId="77777777" w:rsidR="00D3554B" w:rsidRDefault="00D3554B" w:rsidP="00D3554B"/>
    <w:p w14:paraId="10EFD9EF" w14:textId="77777777" w:rsidR="00D3554B" w:rsidRPr="006E51D1" w:rsidRDefault="00D3554B" w:rsidP="00D3554B">
      <w:pPr>
        <w:ind w:left="720"/>
        <w:rPr>
          <w:rFonts w:ascii="Consolas" w:hAnsi="Consolas"/>
        </w:rPr>
      </w:pPr>
      <w:r w:rsidRPr="006E51D1">
        <w:rPr>
          <w:rFonts w:ascii="Consolas" w:hAnsi="Consolas"/>
        </w:rPr>
        <w:t>data %&gt;%</w:t>
      </w:r>
    </w:p>
    <w:p w14:paraId="5C88516E" w14:textId="77777777" w:rsidR="00D3554B" w:rsidRPr="006E51D1" w:rsidRDefault="00D3554B" w:rsidP="00D3554B">
      <w:pPr>
        <w:ind w:left="720"/>
        <w:rPr>
          <w:rFonts w:ascii="Consolas" w:hAnsi="Consolas"/>
        </w:rPr>
      </w:pPr>
      <w:r w:rsidRPr="006E51D1">
        <w:rPr>
          <w:rFonts w:ascii="Consolas" w:hAnsi="Consolas"/>
        </w:rPr>
        <w:t xml:space="preserve">  </w:t>
      </w:r>
      <w:proofErr w:type="gramStart"/>
      <w:r w:rsidRPr="006E51D1">
        <w:rPr>
          <w:rFonts w:ascii="Consolas" w:hAnsi="Consolas"/>
        </w:rPr>
        <w:t>filter(</w:t>
      </w:r>
      <w:proofErr w:type="gramEnd"/>
      <w:r w:rsidRPr="006E51D1">
        <w:rPr>
          <w:rFonts w:ascii="Consolas" w:hAnsi="Consolas"/>
        </w:rPr>
        <w:t>Treatment == "Akt1") %&gt;%</w:t>
      </w:r>
    </w:p>
    <w:p w14:paraId="74A8DE39" w14:textId="77777777" w:rsidR="00D3554B" w:rsidRDefault="00D3554B" w:rsidP="00D3554B">
      <w:pPr>
        <w:ind w:left="720"/>
      </w:pPr>
      <w:r w:rsidRPr="006E51D1">
        <w:rPr>
          <w:rFonts w:ascii="Consolas" w:hAnsi="Consolas"/>
        </w:rPr>
        <w:t xml:space="preserve">  </w:t>
      </w:r>
      <w:proofErr w:type="gramStart"/>
      <w:r w:rsidRPr="006E51D1">
        <w:rPr>
          <w:rFonts w:ascii="Consolas" w:hAnsi="Consolas"/>
        </w:rPr>
        <w:t>arrange(</w:t>
      </w:r>
      <w:proofErr w:type="gramEnd"/>
      <w:r w:rsidRPr="006E51D1">
        <w:rPr>
          <w:rFonts w:ascii="Consolas" w:hAnsi="Consolas"/>
        </w:rPr>
        <w:t>Invasion)</w:t>
      </w:r>
    </w:p>
    <w:p w14:paraId="0D6214D1" w14:textId="77777777" w:rsidR="00D3554B" w:rsidRDefault="00D3554B" w:rsidP="00D3554B"/>
    <w:p w14:paraId="06C53CD1" w14:textId="77777777" w:rsidR="00D3554B" w:rsidRDefault="00D3554B" w:rsidP="00D3554B">
      <w:r>
        <w:t xml:space="preserve">To see </w:t>
      </w:r>
      <w:proofErr w:type="gramStart"/>
      <w:r>
        <w:t>all of</w:t>
      </w:r>
      <w:proofErr w:type="gramEnd"/>
      <w:r>
        <w:t xml:space="preserve"> the Akt1 data and sort the rows from the lowest to highest Invasion values.</w:t>
      </w:r>
    </w:p>
    <w:p w14:paraId="57BADBD1" w14:textId="77777777" w:rsidR="00D3554B" w:rsidRDefault="00D3554B" w:rsidP="00D3554B"/>
    <w:p w14:paraId="368FBC1D" w14:textId="77777777" w:rsidR="00D3554B" w:rsidRDefault="00D3554B" w:rsidP="00D3554B">
      <w:pPr>
        <w:spacing w:line="240" w:lineRule="auto"/>
        <w:jc w:val="left"/>
      </w:pPr>
    </w:p>
    <w:p w14:paraId="4330808C" w14:textId="77777777" w:rsidR="00D3554B" w:rsidRDefault="00D3554B" w:rsidP="00D3554B">
      <w:pPr>
        <w:pStyle w:val="Heading2"/>
      </w:pPr>
      <w:r>
        <w:lastRenderedPageBreak/>
        <w:t>Plotting the data</w:t>
      </w:r>
    </w:p>
    <w:p w14:paraId="36C056CC" w14:textId="77777777" w:rsidR="00D3554B" w:rsidRDefault="00D3554B" w:rsidP="00D3554B">
      <w:r>
        <w:t xml:space="preserve">Now we want to plot out the data to see what we’re working with and what might be happening in the different conditions.  To do this we’re going to use the ggplot2 package (which is part of </w:t>
      </w:r>
      <w:proofErr w:type="spellStart"/>
      <w:r>
        <w:t>tidyverse</w:t>
      </w:r>
      <w:proofErr w:type="spellEnd"/>
      <w:r>
        <w:t>) and is the most common plotting system used in R.</w:t>
      </w:r>
    </w:p>
    <w:p w14:paraId="0BCEA515" w14:textId="77777777" w:rsidR="00D3554B" w:rsidRDefault="00D3554B" w:rsidP="00D3554B"/>
    <w:p w14:paraId="119FC95C" w14:textId="77777777" w:rsidR="00D3554B" w:rsidRDefault="00D3554B" w:rsidP="00D3554B">
      <w:r>
        <w:t xml:space="preserve">To create a basic </w:t>
      </w:r>
      <w:proofErr w:type="spellStart"/>
      <w:r>
        <w:t>stripchart</w:t>
      </w:r>
      <w:proofErr w:type="spellEnd"/>
      <w:r>
        <w:t xml:space="preserve"> view of the values for each condition create a new code block in the plotting section and run:</w:t>
      </w:r>
    </w:p>
    <w:p w14:paraId="39FC80C6" w14:textId="77777777" w:rsidR="00D3554B" w:rsidRDefault="00D3554B" w:rsidP="00D3554B"/>
    <w:p w14:paraId="26E5082B" w14:textId="77777777" w:rsidR="00D3554B" w:rsidRPr="006E51D1" w:rsidRDefault="00D3554B" w:rsidP="00D3554B">
      <w:pPr>
        <w:ind w:left="720"/>
        <w:rPr>
          <w:rFonts w:ascii="Consolas" w:hAnsi="Consolas"/>
        </w:rPr>
      </w:pPr>
      <w:r w:rsidRPr="006E51D1">
        <w:rPr>
          <w:rFonts w:ascii="Consolas" w:hAnsi="Consolas"/>
        </w:rPr>
        <w:t>data %&gt;%</w:t>
      </w:r>
    </w:p>
    <w:p w14:paraId="3B77241A" w14:textId="77777777" w:rsidR="00D3554B" w:rsidRPr="006E51D1" w:rsidRDefault="00D3554B" w:rsidP="00D3554B">
      <w:pPr>
        <w:ind w:left="720"/>
        <w:rPr>
          <w:rFonts w:ascii="Consolas" w:hAnsi="Consolas"/>
        </w:rPr>
      </w:pPr>
      <w:r w:rsidRPr="006E51D1">
        <w:rPr>
          <w:rFonts w:ascii="Consolas" w:hAnsi="Consolas"/>
        </w:rPr>
        <w:t xml:space="preserve">  </w:t>
      </w:r>
      <w:proofErr w:type="spellStart"/>
      <w:proofErr w:type="gramStart"/>
      <w:r w:rsidRPr="006E51D1">
        <w:rPr>
          <w:rFonts w:ascii="Consolas" w:hAnsi="Consolas"/>
        </w:rPr>
        <w:t>ggplot</w:t>
      </w:r>
      <w:proofErr w:type="spellEnd"/>
      <w:r w:rsidRPr="006E51D1">
        <w:rPr>
          <w:rFonts w:ascii="Consolas" w:hAnsi="Consolas"/>
        </w:rPr>
        <w:t>(</w:t>
      </w:r>
      <w:proofErr w:type="spellStart"/>
      <w:r w:rsidRPr="006E51D1">
        <w:rPr>
          <w:rFonts w:ascii="Consolas" w:hAnsi="Consolas"/>
        </w:rPr>
        <w:t>aes</w:t>
      </w:r>
      <w:proofErr w:type="spellEnd"/>
      <w:r w:rsidRPr="006E51D1">
        <w:rPr>
          <w:rFonts w:ascii="Consolas" w:hAnsi="Consolas"/>
        </w:rPr>
        <w:t>(</w:t>
      </w:r>
      <w:proofErr w:type="gramEnd"/>
      <w:r w:rsidRPr="006E51D1">
        <w:rPr>
          <w:rFonts w:ascii="Consolas" w:hAnsi="Consolas"/>
        </w:rPr>
        <w:t>x=Treatment, y=Invasion)) +</w:t>
      </w:r>
    </w:p>
    <w:p w14:paraId="64B0C20D" w14:textId="77777777" w:rsidR="00D3554B" w:rsidRDefault="00D3554B" w:rsidP="00D3554B">
      <w:pPr>
        <w:ind w:left="720"/>
      </w:pPr>
      <w:r w:rsidRPr="006E51D1">
        <w:rPr>
          <w:rFonts w:ascii="Consolas" w:hAnsi="Consolas"/>
        </w:rPr>
        <w:t xml:space="preserve">  </w:t>
      </w:r>
      <w:proofErr w:type="spellStart"/>
      <w:r w:rsidRPr="006E51D1">
        <w:rPr>
          <w:rFonts w:ascii="Consolas" w:hAnsi="Consolas"/>
        </w:rPr>
        <w:t>geom_</w:t>
      </w:r>
      <w:proofErr w:type="gramStart"/>
      <w:r w:rsidRPr="006E51D1">
        <w:rPr>
          <w:rFonts w:ascii="Consolas" w:hAnsi="Consolas"/>
        </w:rPr>
        <w:t>jitter</w:t>
      </w:r>
      <w:proofErr w:type="spellEnd"/>
      <w:r w:rsidRPr="006E51D1">
        <w:rPr>
          <w:rFonts w:ascii="Consolas" w:hAnsi="Consolas"/>
        </w:rPr>
        <w:t>(</w:t>
      </w:r>
      <w:proofErr w:type="gramEnd"/>
      <w:r w:rsidRPr="006E51D1">
        <w:rPr>
          <w:rFonts w:ascii="Consolas" w:hAnsi="Consolas"/>
        </w:rPr>
        <w:t>)</w:t>
      </w:r>
    </w:p>
    <w:p w14:paraId="6C1146EF" w14:textId="77777777" w:rsidR="00D3554B" w:rsidRDefault="00D3554B" w:rsidP="00D3554B"/>
    <w:p w14:paraId="6DDB3356" w14:textId="77777777" w:rsidR="00D3554B" w:rsidRDefault="00D3554B" w:rsidP="00D3554B">
      <w:r>
        <w:t xml:space="preserve">You might find that it’s not very easy to tell which points come from which treatment, so we can help by adding colouring to the </w:t>
      </w:r>
      <w:proofErr w:type="gramStart"/>
      <w:r>
        <w:t>points, and</w:t>
      </w:r>
      <w:proofErr w:type="gramEnd"/>
      <w:r>
        <w:t xml:space="preserve"> making them slightly bigger.</w:t>
      </w:r>
    </w:p>
    <w:p w14:paraId="0D4D5578" w14:textId="77777777" w:rsidR="00D3554B" w:rsidRDefault="00D3554B" w:rsidP="00D3554B"/>
    <w:p w14:paraId="6AD48D5F" w14:textId="77777777" w:rsidR="00D3554B" w:rsidRPr="006E51D1" w:rsidRDefault="00D3554B" w:rsidP="00D3554B">
      <w:pPr>
        <w:ind w:left="720"/>
        <w:rPr>
          <w:rFonts w:ascii="Consolas" w:hAnsi="Consolas"/>
        </w:rPr>
      </w:pPr>
      <w:r w:rsidRPr="006E51D1">
        <w:rPr>
          <w:rFonts w:ascii="Consolas" w:hAnsi="Consolas"/>
        </w:rPr>
        <w:t>data %&gt;%</w:t>
      </w:r>
    </w:p>
    <w:p w14:paraId="774058DD" w14:textId="77777777" w:rsidR="00D3554B" w:rsidRPr="006E51D1" w:rsidRDefault="00D3554B" w:rsidP="00D3554B">
      <w:pPr>
        <w:ind w:left="720"/>
        <w:rPr>
          <w:rFonts w:ascii="Consolas" w:hAnsi="Consolas"/>
        </w:rPr>
      </w:pPr>
      <w:r w:rsidRPr="006E51D1">
        <w:rPr>
          <w:rFonts w:ascii="Consolas" w:hAnsi="Consolas"/>
        </w:rPr>
        <w:t xml:space="preserve">  </w:t>
      </w:r>
      <w:proofErr w:type="spellStart"/>
      <w:proofErr w:type="gramStart"/>
      <w:r w:rsidRPr="006E51D1">
        <w:rPr>
          <w:rFonts w:ascii="Consolas" w:hAnsi="Consolas"/>
        </w:rPr>
        <w:t>ggplot</w:t>
      </w:r>
      <w:proofErr w:type="spellEnd"/>
      <w:r w:rsidRPr="006E51D1">
        <w:rPr>
          <w:rFonts w:ascii="Consolas" w:hAnsi="Consolas"/>
        </w:rPr>
        <w:t>(</w:t>
      </w:r>
      <w:proofErr w:type="spellStart"/>
      <w:r w:rsidRPr="006E51D1">
        <w:rPr>
          <w:rFonts w:ascii="Consolas" w:hAnsi="Consolas"/>
        </w:rPr>
        <w:t>aes</w:t>
      </w:r>
      <w:proofErr w:type="spellEnd"/>
      <w:r w:rsidRPr="006E51D1">
        <w:rPr>
          <w:rFonts w:ascii="Consolas" w:hAnsi="Consolas"/>
        </w:rPr>
        <w:t>(</w:t>
      </w:r>
      <w:proofErr w:type="gramEnd"/>
      <w:r w:rsidRPr="006E51D1">
        <w:rPr>
          <w:rFonts w:ascii="Consolas" w:hAnsi="Consolas"/>
        </w:rPr>
        <w:t>x=Treatment, y=Invasion, colour=Treatment)) +</w:t>
      </w:r>
    </w:p>
    <w:p w14:paraId="7A9E1117" w14:textId="77777777" w:rsidR="00D3554B" w:rsidRPr="006E51D1" w:rsidRDefault="00D3554B" w:rsidP="00D3554B">
      <w:pPr>
        <w:ind w:left="720"/>
        <w:rPr>
          <w:rFonts w:ascii="Consolas" w:hAnsi="Consolas"/>
        </w:rPr>
      </w:pPr>
      <w:r w:rsidRPr="006E51D1">
        <w:rPr>
          <w:rFonts w:ascii="Consolas" w:hAnsi="Consolas"/>
        </w:rPr>
        <w:t xml:space="preserve">  </w:t>
      </w:r>
      <w:proofErr w:type="spellStart"/>
      <w:r w:rsidRPr="006E51D1">
        <w:rPr>
          <w:rFonts w:ascii="Consolas" w:hAnsi="Consolas"/>
        </w:rPr>
        <w:t>geom_jitter</w:t>
      </w:r>
      <w:proofErr w:type="spellEnd"/>
      <w:r w:rsidRPr="006E51D1">
        <w:rPr>
          <w:rFonts w:ascii="Consolas" w:hAnsi="Consolas"/>
        </w:rPr>
        <w:t>(size=4)</w:t>
      </w:r>
    </w:p>
    <w:p w14:paraId="1D029479" w14:textId="77777777" w:rsidR="00D3554B" w:rsidRPr="006E51D1" w:rsidRDefault="00D3554B" w:rsidP="00D3554B">
      <w:pPr>
        <w:rPr>
          <w:rFonts w:ascii="Consolas" w:hAnsi="Consolas"/>
        </w:rPr>
      </w:pPr>
    </w:p>
    <w:p w14:paraId="070695D7" w14:textId="77777777" w:rsidR="00D3554B" w:rsidRDefault="00D3554B" w:rsidP="00D3554B">
      <w:r>
        <w:t xml:space="preserve">See that </w:t>
      </w:r>
      <w:proofErr w:type="spellStart"/>
      <w:r>
        <w:t>ggplot</w:t>
      </w:r>
      <w:proofErr w:type="spellEnd"/>
      <w:r>
        <w:t xml:space="preserve"> automatically assigns colours and creates a colour legend next to the plot for us.</w:t>
      </w:r>
    </w:p>
    <w:p w14:paraId="22AF0F35" w14:textId="77777777" w:rsidR="00D3554B" w:rsidRDefault="00D3554B" w:rsidP="00D3554B"/>
    <w:p w14:paraId="30E71D47" w14:textId="77777777" w:rsidR="00D3554B" w:rsidRDefault="00D3554B" w:rsidP="00D3554B">
      <w:r>
        <w:t>Have a look at the data and write into the document what you think you can see in the data.</w:t>
      </w:r>
    </w:p>
    <w:p w14:paraId="2D5AE909" w14:textId="77777777" w:rsidR="00D3554B" w:rsidRDefault="00D3554B" w:rsidP="00D3554B"/>
    <w:p w14:paraId="13AAD99C" w14:textId="77777777" w:rsidR="00D3554B" w:rsidRDefault="00D3554B" w:rsidP="00D3554B">
      <w:r>
        <w:t xml:space="preserve">We can also use a summarised representation of the data to </w:t>
      </w:r>
      <w:proofErr w:type="spellStart"/>
      <w:r>
        <w:t>visulalise</w:t>
      </w:r>
      <w:proofErr w:type="spellEnd"/>
      <w:r>
        <w:t xml:space="preserve"> it.  In a new code block we can draw a boxplot of the data.</w:t>
      </w:r>
    </w:p>
    <w:p w14:paraId="1C6AF942" w14:textId="77777777" w:rsidR="00D3554B" w:rsidRDefault="00D3554B" w:rsidP="00D3554B"/>
    <w:p w14:paraId="4EE92CAC" w14:textId="77777777" w:rsidR="00D3554B" w:rsidRPr="006E51D1" w:rsidRDefault="00D3554B" w:rsidP="00D3554B">
      <w:pPr>
        <w:ind w:left="720"/>
        <w:rPr>
          <w:rFonts w:ascii="Consolas" w:hAnsi="Consolas"/>
        </w:rPr>
      </w:pPr>
      <w:r w:rsidRPr="006E51D1">
        <w:rPr>
          <w:rFonts w:ascii="Consolas" w:hAnsi="Consolas"/>
        </w:rPr>
        <w:t>data %&gt;%</w:t>
      </w:r>
    </w:p>
    <w:p w14:paraId="62639833" w14:textId="77777777" w:rsidR="00D3554B" w:rsidRPr="006E51D1" w:rsidRDefault="00D3554B" w:rsidP="00D3554B">
      <w:pPr>
        <w:ind w:left="720"/>
        <w:rPr>
          <w:rFonts w:ascii="Consolas" w:hAnsi="Consolas"/>
        </w:rPr>
      </w:pPr>
      <w:r w:rsidRPr="006E51D1">
        <w:rPr>
          <w:rFonts w:ascii="Consolas" w:hAnsi="Consolas"/>
        </w:rPr>
        <w:t xml:space="preserve">  </w:t>
      </w:r>
      <w:proofErr w:type="spellStart"/>
      <w:proofErr w:type="gramStart"/>
      <w:r w:rsidRPr="006E51D1">
        <w:rPr>
          <w:rFonts w:ascii="Consolas" w:hAnsi="Consolas"/>
        </w:rPr>
        <w:t>ggplot</w:t>
      </w:r>
      <w:proofErr w:type="spellEnd"/>
      <w:r w:rsidRPr="006E51D1">
        <w:rPr>
          <w:rFonts w:ascii="Consolas" w:hAnsi="Consolas"/>
        </w:rPr>
        <w:t>(</w:t>
      </w:r>
      <w:proofErr w:type="spellStart"/>
      <w:r w:rsidRPr="006E51D1">
        <w:rPr>
          <w:rFonts w:ascii="Consolas" w:hAnsi="Consolas"/>
        </w:rPr>
        <w:t>aes</w:t>
      </w:r>
      <w:proofErr w:type="spellEnd"/>
      <w:r w:rsidRPr="006E51D1">
        <w:rPr>
          <w:rFonts w:ascii="Consolas" w:hAnsi="Consolas"/>
        </w:rPr>
        <w:t>(</w:t>
      </w:r>
      <w:proofErr w:type="gramEnd"/>
      <w:r w:rsidRPr="006E51D1">
        <w:rPr>
          <w:rFonts w:ascii="Consolas" w:hAnsi="Consolas"/>
        </w:rPr>
        <w:t>x=Treatment, y=Invasion)) +</w:t>
      </w:r>
    </w:p>
    <w:p w14:paraId="21D2D4F0" w14:textId="77777777" w:rsidR="00D3554B" w:rsidRDefault="00D3554B" w:rsidP="00D3554B">
      <w:pPr>
        <w:ind w:left="720"/>
      </w:pPr>
      <w:r w:rsidRPr="006E51D1">
        <w:rPr>
          <w:rFonts w:ascii="Consolas" w:hAnsi="Consolas"/>
        </w:rPr>
        <w:t xml:space="preserve">  </w:t>
      </w:r>
      <w:proofErr w:type="spellStart"/>
      <w:r w:rsidRPr="006E51D1">
        <w:rPr>
          <w:rFonts w:ascii="Consolas" w:hAnsi="Consolas"/>
        </w:rPr>
        <w:t>geom_boxplot</w:t>
      </w:r>
      <w:proofErr w:type="spellEnd"/>
      <w:r w:rsidRPr="006E51D1">
        <w:rPr>
          <w:rFonts w:ascii="Consolas" w:hAnsi="Consolas"/>
        </w:rPr>
        <w:t>(fill="yellow")</w:t>
      </w:r>
    </w:p>
    <w:p w14:paraId="303FD10E" w14:textId="77777777" w:rsidR="00D3554B" w:rsidRDefault="00D3554B" w:rsidP="00D3554B"/>
    <w:p w14:paraId="1B43E612" w14:textId="77777777" w:rsidR="00D3554B" w:rsidRDefault="00D3554B" w:rsidP="00D3554B">
      <w:r>
        <w:t>See if this makes the trends in the data any clearer.</w:t>
      </w:r>
    </w:p>
    <w:p w14:paraId="16DE0E2B" w14:textId="77777777" w:rsidR="00D3554B" w:rsidRDefault="00D3554B" w:rsidP="00D3554B">
      <w:pPr>
        <w:pStyle w:val="Heading2"/>
      </w:pPr>
      <w:r>
        <w:t>Calculating Summarised Values</w:t>
      </w:r>
    </w:p>
    <w:p w14:paraId="5FD241FD" w14:textId="77777777" w:rsidR="00D3554B" w:rsidRDefault="00D3554B" w:rsidP="00D3554B">
      <w:r>
        <w:t xml:space="preserve">We can see that there appear to be differences in the mean values for invasion in the different conditions, however we can also see that the spread of points is also somewhat </w:t>
      </w:r>
      <w:proofErr w:type="gramStart"/>
      <w:r>
        <w:t>different</w:t>
      </w:r>
      <w:proofErr w:type="gramEnd"/>
      <w:r>
        <w:t xml:space="preserve"> and it would be good to quantify this too.</w:t>
      </w:r>
    </w:p>
    <w:p w14:paraId="203A73DC" w14:textId="77777777" w:rsidR="00D3554B" w:rsidRDefault="00D3554B" w:rsidP="00D3554B"/>
    <w:p w14:paraId="7D7B7671" w14:textId="77777777" w:rsidR="00D3554B" w:rsidRDefault="00D3554B" w:rsidP="00D3554B">
      <w:r>
        <w:t xml:space="preserve">We are therefore going to summarise the data by splitting it into groups based on the </w:t>
      </w:r>
      <w:proofErr w:type="gramStart"/>
      <w:r>
        <w:t>Treatment, and</w:t>
      </w:r>
      <w:proofErr w:type="gramEnd"/>
      <w:r>
        <w:t xml:space="preserve"> then calculating a mean and standard deviation for each subgroup.</w:t>
      </w:r>
    </w:p>
    <w:p w14:paraId="047BBDBF" w14:textId="77777777" w:rsidR="00D3554B" w:rsidRDefault="00D3554B" w:rsidP="00D3554B"/>
    <w:p w14:paraId="1A2B030F" w14:textId="77777777" w:rsidR="00D3554B" w:rsidRDefault="00D3554B" w:rsidP="00D3554B">
      <w:r>
        <w:t>To do this create a new code block in the summarisation section and run the following:</w:t>
      </w:r>
    </w:p>
    <w:p w14:paraId="7F21128A" w14:textId="77777777" w:rsidR="00D3554B" w:rsidRDefault="00D3554B" w:rsidP="00D3554B"/>
    <w:p w14:paraId="32D12BE6" w14:textId="77777777" w:rsidR="00D3554B" w:rsidRPr="006E51D1" w:rsidRDefault="00D3554B" w:rsidP="00D3554B">
      <w:pPr>
        <w:ind w:left="720"/>
        <w:rPr>
          <w:rFonts w:ascii="Consolas" w:hAnsi="Consolas"/>
        </w:rPr>
      </w:pPr>
      <w:r w:rsidRPr="006E51D1">
        <w:rPr>
          <w:rFonts w:ascii="Consolas" w:hAnsi="Consolas"/>
        </w:rPr>
        <w:t>data %&gt;%</w:t>
      </w:r>
    </w:p>
    <w:p w14:paraId="1D8DE276" w14:textId="77777777" w:rsidR="00D3554B" w:rsidRPr="006E51D1" w:rsidRDefault="00D3554B" w:rsidP="00D3554B">
      <w:pPr>
        <w:ind w:left="720"/>
        <w:rPr>
          <w:rFonts w:ascii="Consolas" w:hAnsi="Consolas"/>
        </w:rPr>
      </w:pPr>
      <w:r w:rsidRPr="006E51D1">
        <w:rPr>
          <w:rFonts w:ascii="Consolas" w:hAnsi="Consolas"/>
        </w:rPr>
        <w:t xml:space="preserve">  </w:t>
      </w:r>
      <w:proofErr w:type="spellStart"/>
      <w:r w:rsidRPr="006E51D1">
        <w:rPr>
          <w:rFonts w:ascii="Consolas" w:hAnsi="Consolas"/>
        </w:rPr>
        <w:t>group_</w:t>
      </w:r>
      <w:proofErr w:type="gramStart"/>
      <w:r w:rsidRPr="006E51D1">
        <w:rPr>
          <w:rFonts w:ascii="Consolas" w:hAnsi="Consolas"/>
        </w:rPr>
        <w:t>by</w:t>
      </w:r>
      <w:proofErr w:type="spellEnd"/>
      <w:r w:rsidRPr="006E51D1">
        <w:rPr>
          <w:rFonts w:ascii="Consolas" w:hAnsi="Consolas"/>
        </w:rPr>
        <w:t>(</w:t>
      </w:r>
      <w:proofErr w:type="gramEnd"/>
      <w:r w:rsidRPr="006E51D1">
        <w:rPr>
          <w:rFonts w:ascii="Consolas" w:hAnsi="Consolas"/>
        </w:rPr>
        <w:t>Treatment) %&gt;%</w:t>
      </w:r>
    </w:p>
    <w:p w14:paraId="67357C6A" w14:textId="77777777" w:rsidR="00D3554B" w:rsidRPr="006E51D1" w:rsidRDefault="00D3554B" w:rsidP="00D3554B">
      <w:pPr>
        <w:ind w:left="720"/>
        <w:rPr>
          <w:rFonts w:ascii="Consolas" w:hAnsi="Consolas"/>
        </w:rPr>
      </w:pPr>
      <w:r w:rsidRPr="006E51D1">
        <w:rPr>
          <w:rFonts w:ascii="Consolas" w:hAnsi="Consolas"/>
        </w:rPr>
        <w:t xml:space="preserve">  </w:t>
      </w:r>
      <w:proofErr w:type="gramStart"/>
      <w:r w:rsidRPr="006E51D1">
        <w:rPr>
          <w:rFonts w:ascii="Consolas" w:hAnsi="Consolas"/>
        </w:rPr>
        <w:t>summarise(</w:t>
      </w:r>
      <w:proofErr w:type="gramEnd"/>
    </w:p>
    <w:p w14:paraId="09F2ED84" w14:textId="77777777" w:rsidR="00D3554B" w:rsidRPr="006E51D1" w:rsidRDefault="00D3554B" w:rsidP="00D3554B">
      <w:pPr>
        <w:ind w:left="720"/>
        <w:rPr>
          <w:rFonts w:ascii="Consolas" w:hAnsi="Consolas"/>
        </w:rPr>
      </w:pPr>
      <w:r w:rsidRPr="006E51D1">
        <w:rPr>
          <w:rFonts w:ascii="Consolas" w:hAnsi="Consolas"/>
        </w:rPr>
        <w:t xml:space="preserve">    mean=</w:t>
      </w:r>
      <w:proofErr w:type="gramStart"/>
      <w:r w:rsidRPr="006E51D1">
        <w:rPr>
          <w:rFonts w:ascii="Consolas" w:hAnsi="Consolas"/>
        </w:rPr>
        <w:t>mean(</w:t>
      </w:r>
      <w:proofErr w:type="gramEnd"/>
      <w:r w:rsidRPr="006E51D1">
        <w:rPr>
          <w:rFonts w:ascii="Consolas" w:hAnsi="Consolas"/>
        </w:rPr>
        <w:t>Invasion),</w:t>
      </w:r>
    </w:p>
    <w:p w14:paraId="478E8FDC" w14:textId="77777777" w:rsidR="00D3554B" w:rsidRPr="006E51D1" w:rsidRDefault="00D3554B" w:rsidP="00D3554B">
      <w:pPr>
        <w:ind w:left="720"/>
        <w:rPr>
          <w:rFonts w:ascii="Consolas" w:hAnsi="Consolas"/>
        </w:rPr>
      </w:pPr>
      <w:r w:rsidRPr="006E51D1">
        <w:rPr>
          <w:rFonts w:ascii="Consolas" w:hAnsi="Consolas"/>
        </w:rPr>
        <w:t xml:space="preserve">    </w:t>
      </w:r>
      <w:proofErr w:type="spellStart"/>
      <w:r w:rsidRPr="006E51D1">
        <w:rPr>
          <w:rFonts w:ascii="Consolas" w:hAnsi="Consolas"/>
        </w:rPr>
        <w:t>stdev</w:t>
      </w:r>
      <w:proofErr w:type="spellEnd"/>
      <w:r w:rsidRPr="006E51D1">
        <w:rPr>
          <w:rFonts w:ascii="Consolas" w:hAnsi="Consolas"/>
        </w:rPr>
        <w:t>=</w:t>
      </w:r>
      <w:proofErr w:type="spellStart"/>
      <w:proofErr w:type="gramStart"/>
      <w:r w:rsidRPr="006E51D1">
        <w:rPr>
          <w:rFonts w:ascii="Consolas" w:hAnsi="Consolas"/>
        </w:rPr>
        <w:t>sd</w:t>
      </w:r>
      <w:proofErr w:type="spellEnd"/>
      <w:r w:rsidRPr="006E51D1">
        <w:rPr>
          <w:rFonts w:ascii="Consolas" w:hAnsi="Consolas"/>
        </w:rPr>
        <w:t>(</w:t>
      </w:r>
      <w:proofErr w:type="gramEnd"/>
      <w:r w:rsidRPr="006E51D1">
        <w:rPr>
          <w:rFonts w:ascii="Consolas" w:hAnsi="Consolas"/>
        </w:rPr>
        <w:t>Invasion)</w:t>
      </w:r>
    </w:p>
    <w:p w14:paraId="4331B986" w14:textId="77777777" w:rsidR="00D3554B" w:rsidRPr="006E51D1" w:rsidRDefault="00D3554B" w:rsidP="00D3554B">
      <w:pPr>
        <w:ind w:left="720"/>
        <w:rPr>
          <w:rFonts w:ascii="Consolas" w:hAnsi="Consolas"/>
        </w:rPr>
      </w:pPr>
      <w:r w:rsidRPr="006E51D1">
        <w:rPr>
          <w:rFonts w:ascii="Consolas" w:hAnsi="Consolas"/>
        </w:rPr>
        <w:t xml:space="preserve">  ) -&gt; </w:t>
      </w:r>
      <w:proofErr w:type="spellStart"/>
      <w:r w:rsidRPr="006E51D1">
        <w:rPr>
          <w:rFonts w:ascii="Consolas" w:hAnsi="Consolas"/>
        </w:rPr>
        <w:t>summarised_data</w:t>
      </w:r>
      <w:proofErr w:type="spellEnd"/>
    </w:p>
    <w:p w14:paraId="65A711E9" w14:textId="77777777" w:rsidR="00D3554B" w:rsidRPr="006E51D1" w:rsidRDefault="00D3554B" w:rsidP="00D3554B">
      <w:pPr>
        <w:ind w:left="720"/>
        <w:rPr>
          <w:rFonts w:ascii="Consolas" w:hAnsi="Consolas"/>
        </w:rPr>
      </w:pPr>
    </w:p>
    <w:p w14:paraId="5566F561" w14:textId="77777777" w:rsidR="00D3554B" w:rsidRDefault="00D3554B" w:rsidP="00D3554B">
      <w:pPr>
        <w:ind w:left="720"/>
      </w:pPr>
      <w:proofErr w:type="spellStart"/>
      <w:r w:rsidRPr="006E51D1">
        <w:rPr>
          <w:rFonts w:ascii="Consolas" w:hAnsi="Consolas"/>
        </w:rPr>
        <w:t>summarised_data</w:t>
      </w:r>
      <w:proofErr w:type="spellEnd"/>
    </w:p>
    <w:p w14:paraId="69E06CFE" w14:textId="77777777" w:rsidR="00D3554B" w:rsidRDefault="00D3554B" w:rsidP="00D3554B"/>
    <w:p w14:paraId="61C2358C" w14:textId="77777777" w:rsidR="00D3554B" w:rsidRDefault="00D3554B" w:rsidP="00D3554B">
      <w:r>
        <w:t xml:space="preserve">This will calculate and store the mean and </w:t>
      </w:r>
      <w:proofErr w:type="spellStart"/>
      <w:r>
        <w:t>stdev</w:t>
      </w:r>
      <w:proofErr w:type="spellEnd"/>
      <w:r>
        <w:t xml:space="preserve"> for the invasion scores for each treatment and then will display it for us to see.</w:t>
      </w:r>
    </w:p>
    <w:p w14:paraId="728D1D90" w14:textId="77777777" w:rsidR="00D3554B" w:rsidRDefault="00D3554B" w:rsidP="00D3554B"/>
    <w:p w14:paraId="2AB4181F" w14:textId="77777777" w:rsidR="00D3554B" w:rsidRDefault="00D3554B" w:rsidP="00D3554B">
      <w:r>
        <w:t xml:space="preserve">Which sample(s) show a marked shift in their mean value?  How close are the </w:t>
      </w:r>
      <w:proofErr w:type="spellStart"/>
      <w:r>
        <w:t>StDev</w:t>
      </w:r>
      <w:proofErr w:type="spellEnd"/>
      <w:r>
        <w:t xml:space="preserve"> values for the treatment(s) which change?</w:t>
      </w:r>
    </w:p>
    <w:p w14:paraId="5A0E2C03" w14:textId="77777777" w:rsidR="00D3554B" w:rsidRDefault="00D3554B" w:rsidP="00D3554B"/>
    <w:p w14:paraId="6CBB4541" w14:textId="77777777" w:rsidR="00D3554B" w:rsidRDefault="00D3554B" w:rsidP="00D3554B">
      <w:r>
        <w:t xml:space="preserve">We can also plot this summarisation out as a </w:t>
      </w:r>
      <w:proofErr w:type="spellStart"/>
      <w:r>
        <w:t>barplot</w:t>
      </w:r>
      <w:proofErr w:type="spellEnd"/>
      <w:r>
        <w:t>.  To do that we create a new block and use:</w:t>
      </w:r>
    </w:p>
    <w:p w14:paraId="675CCA78" w14:textId="77777777" w:rsidR="00D3554B" w:rsidRDefault="00D3554B" w:rsidP="00D3554B"/>
    <w:p w14:paraId="6DD0412C" w14:textId="77777777" w:rsidR="00D3554B" w:rsidRPr="006E51D1" w:rsidRDefault="00D3554B" w:rsidP="00D3554B">
      <w:pPr>
        <w:ind w:left="720"/>
        <w:rPr>
          <w:rFonts w:ascii="Consolas" w:hAnsi="Consolas"/>
        </w:rPr>
      </w:pPr>
      <w:proofErr w:type="spellStart"/>
      <w:r w:rsidRPr="006E51D1">
        <w:rPr>
          <w:rFonts w:ascii="Consolas" w:hAnsi="Consolas"/>
        </w:rPr>
        <w:t>summarised_data</w:t>
      </w:r>
      <w:proofErr w:type="spellEnd"/>
      <w:r w:rsidRPr="006E51D1">
        <w:rPr>
          <w:rFonts w:ascii="Consolas" w:hAnsi="Consolas"/>
        </w:rPr>
        <w:t xml:space="preserve"> %&gt;%</w:t>
      </w:r>
    </w:p>
    <w:p w14:paraId="69611E2E" w14:textId="77777777" w:rsidR="00D3554B" w:rsidRPr="006E51D1" w:rsidRDefault="00D3554B" w:rsidP="00D3554B">
      <w:pPr>
        <w:ind w:left="720"/>
        <w:rPr>
          <w:rFonts w:ascii="Consolas" w:hAnsi="Consolas"/>
        </w:rPr>
      </w:pPr>
      <w:r w:rsidRPr="006E51D1">
        <w:rPr>
          <w:rFonts w:ascii="Consolas" w:hAnsi="Consolas"/>
        </w:rPr>
        <w:t xml:space="preserve">  </w:t>
      </w:r>
      <w:proofErr w:type="spellStart"/>
      <w:proofErr w:type="gramStart"/>
      <w:r w:rsidRPr="006E51D1">
        <w:rPr>
          <w:rFonts w:ascii="Consolas" w:hAnsi="Consolas"/>
        </w:rPr>
        <w:t>ggplot</w:t>
      </w:r>
      <w:proofErr w:type="spellEnd"/>
      <w:r w:rsidRPr="006E51D1">
        <w:rPr>
          <w:rFonts w:ascii="Consolas" w:hAnsi="Consolas"/>
        </w:rPr>
        <w:t>(</w:t>
      </w:r>
      <w:proofErr w:type="spellStart"/>
      <w:r w:rsidRPr="006E51D1">
        <w:rPr>
          <w:rFonts w:ascii="Consolas" w:hAnsi="Consolas"/>
        </w:rPr>
        <w:t>aes</w:t>
      </w:r>
      <w:proofErr w:type="spellEnd"/>
      <w:r w:rsidRPr="006E51D1">
        <w:rPr>
          <w:rFonts w:ascii="Consolas" w:hAnsi="Consolas"/>
        </w:rPr>
        <w:t>(</w:t>
      </w:r>
      <w:proofErr w:type="gramEnd"/>
      <w:r w:rsidRPr="006E51D1">
        <w:rPr>
          <w:rFonts w:ascii="Consolas" w:hAnsi="Consolas"/>
        </w:rPr>
        <w:t xml:space="preserve">x=Treatment, y=mean, </w:t>
      </w:r>
      <w:proofErr w:type="spellStart"/>
      <w:r w:rsidRPr="006E51D1">
        <w:rPr>
          <w:rFonts w:ascii="Consolas" w:hAnsi="Consolas"/>
        </w:rPr>
        <w:t>ymin</w:t>
      </w:r>
      <w:proofErr w:type="spellEnd"/>
      <w:r w:rsidRPr="006E51D1">
        <w:rPr>
          <w:rFonts w:ascii="Consolas" w:hAnsi="Consolas"/>
        </w:rPr>
        <w:t>=mean-</w:t>
      </w:r>
      <w:proofErr w:type="spellStart"/>
      <w:r w:rsidRPr="006E51D1">
        <w:rPr>
          <w:rFonts w:ascii="Consolas" w:hAnsi="Consolas"/>
        </w:rPr>
        <w:t>stdev</w:t>
      </w:r>
      <w:proofErr w:type="spellEnd"/>
      <w:r w:rsidRPr="006E51D1">
        <w:rPr>
          <w:rFonts w:ascii="Consolas" w:hAnsi="Consolas"/>
        </w:rPr>
        <w:t xml:space="preserve">, </w:t>
      </w:r>
      <w:proofErr w:type="spellStart"/>
      <w:r w:rsidRPr="006E51D1">
        <w:rPr>
          <w:rFonts w:ascii="Consolas" w:hAnsi="Consolas"/>
        </w:rPr>
        <w:t>ymax</w:t>
      </w:r>
      <w:proofErr w:type="spellEnd"/>
      <w:r w:rsidRPr="006E51D1">
        <w:rPr>
          <w:rFonts w:ascii="Consolas" w:hAnsi="Consolas"/>
        </w:rPr>
        <w:t>=</w:t>
      </w:r>
      <w:proofErr w:type="spellStart"/>
      <w:r w:rsidRPr="006E51D1">
        <w:rPr>
          <w:rFonts w:ascii="Consolas" w:hAnsi="Consolas"/>
        </w:rPr>
        <w:t>mean+stdev</w:t>
      </w:r>
      <w:proofErr w:type="spellEnd"/>
      <w:r w:rsidRPr="006E51D1">
        <w:rPr>
          <w:rFonts w:ascii="Consolas" w:hAnsi="Consolas"/>
        </w:rPr>
        <w:t>)) +</w:t>
      </w:r>
    </w:p>
    <w:p w14:paraId="4DCFCBD0" w14:textId="77777777" w:rsidR="00D3554B" w:rsidRPr="006E51D1" w:rsidRDefault="00D3554B" w:rsidP="00D3554B">
      <w:pPr>
        <w:ind w:left="720"/>
        <w:rPr>
          <w:rFonts w:ascii="Consolas" w:hAnsi="Consolas"/>
        </w:rPr>
      </w:pPr>
      <w:r w:rsidRPr="006E51D1">
        <w:rPr>
          <w:rFonts w:ascii="Consolas" w:hAnsi="Consolas"/>
        </w:rPr>
        <w:t xml:space="preserve">  </w:t>
      </w:r>
      <w:proofErr w:type="spellStart"/>
      <w:r w:rsidRPr="006E51D1">
        <w:rPr>
          <w:rFonts w:ascii="Consolas" w:hAnsi="Consolas"/>
        </w:rPr>
        <w:t>geom_col</w:t>
      </w:r>
      <w:proofErr w:type="spellEnd"/>
      <w:r w:rsidRPr="006E51D1">
        <w:rPr>
          <w:rFonts w:ascii="Consolas" w:hAnsi="Consolas"/>
        </w:rPr>
        <w:t>(fill="orange") +</w:t>
      </w:r>
    </w:p>
    <w:p w14:paraId="37CAC321" w14:textId="77777777" w:rsidR="00D3554B" w:rsidRDefault="00D3554B" w:rsidP="00D3554B">
      <w:pPr>
        <w:ind w:left="720"/>
      </w:pPr>
      <w:r w:rsidRPr="006E51D1">
        <w:rPr>
          <w:rFonts w:ascii="Consolas" w:hAnsi="Consolas"/>
        </w:rPr>
        <w:t xml:space="preserve">  </w:t>
      </w:r>
      <w:proofErr w:type="spellStart"/>
      <w:r w:rsidRPr="006E51D1">
        <w:rPr>
          <w:rFonts w:ascii="Consolas" w:hAnsi="Consolas"/>
        </w:rPr>
        <w:t>geom_</w:t>
      </w:r>
      <w:proofErr w:type="gramStart"/>
      <w:r w:rsidRPr="006E51D1">
        <w:rPr>
          <w:rFonts w:ascii="Consolas" w:hAnsi="Consolas"/>
        </w:rPr>
        <w:t>errorbar</w:t>
      </w:r>
      <w:proofErr w:type="spellEnd"/>
      <w:r w:rsidRPr="006E51D1">
        <w:rPr>
          <w:rFonts w:ascii="Consolas" w:hAnsi="Consolas"/>
        </w:rPr>
        <w:t>(</w:t>
      </w:r>
      <w:proofErr w:type="gramEnd"/>
      <w:r w:rsidRPr="006E51D1">
        <w:rPr>
          <w:rFonts w:ascii="Consolas" w:hAnsi="Consolas"/>
        </w:rPr>
        <w:t>size=1, width=0.4)</w:t>
      </w:r>
    </w:p>
    <w:p w14:paraId="78AC9749" w14:textId="77777777" w:rsidR="00D3554B" w:rsidRDefault="00D3554B" w:rsidP="00D3554B"/>
    <w:p w14:paraId="1034C49B" w14:textId="77777777" w:rsidR="00D3554B" w:rsidRDefault="00D3554B" w:rsidP="00D3554B">
      <w:r>
        <w:t xml:space="preserve">This will use our summarised values, where the height of the bars is the calculated mean, and the </w:t>
      </w:r>
      <w:proofErr w:type="spellStart"/>
      <w:r>
        <w:t>errorbars</w:t>
      </w:r>
      <w:proofErr w:type="spellEnd"/>
      <w:r>
        <w:t xml:space="preserve"> are the mean +/- the standard deviation.</w:t>
      </w:r>
    </w:p>
    <w:p w14:paraId="5367362A" w14:textId="77777777" w:rsidR="00D3554B" w:rsidRDefault="00D3554B" w:rsidP="00D3554B"/>
    <w:p w14:paraId="3995CA84" w14:textId="77777777" w:rsidR="00D3554B" w:rsidRDefault="00D3554B" w:rsidP="00D3554B">
      <w:pPr>
        <w:pStyle w:val="Heading2"/>
      </w:pPr>
      <w:r>
        <w:t>Statistical Analysis</w:t>
      </w:r>
    </w:p>
    <w:p w14:paraId="4286FAF3" w14:textId="77777777" w:rsidR="00D3554B" w:rsidRDefault="00D3554B" w:rsidP="00D3554B">
      <w:proofErr w:type="gramStart"/>
      <w:r>
        <w:t>Finally</w:t>
      </w:r>
      <w:proofErr w:type="gramEnd"/>
      <w:r>
        <w:t xml:space="preserve"> we can do a statistical analysis of the different conditions. We’re going to use an ANOVA test to compare </w:t>
      </w:r>
      <w:proofErr w:type="gramStart"/>
      <w:r>
        <w:t>all of</w:t>
      </w:r>
      <w:proofErr w:type="gramEnd"/>
      <w:r>
        <w:t xml:space="preserve"> the Treatments* and then a Tukey </w:t>
      </w:r>
      <w:proofErr w:type="spellStart"/>
      <w:r>
        <w:t>pos</w:t>
      </w:r>
      <w:proofErr w:type="spellEnd"/>
      <w:r>
        <w:t>-hoc test to tell us which combinations of Treatments were the most significant.</w:t>
      </w:r>
    </w:p>
    <w:p w14:paraId="4F5623AE" w14:textId="77777777" w:rsidR="00D3554B" w:rsidRDefault="00D3554B" w:rsidP="00D3554B"/>
    <w:p w14:paraId="36A3972A" w14:textId="77777777" w:rsidR="00D3554B" w:rsidRDefault="00D3554B" w:rsidP="00D3554B">
      <w:r>
        <w:t xml:space="preserve">* This is slightly shaky from a statistical point of view since the ANOVA assumes that </w:t>
      </w:r>
      <w:proofErr w:type="gramStart"/>
      <w:r>
        <w:t>all of</w:t>
      </w:r>
      <w:proofErr w:type="gramEnd"/>
      <w:r>
        <w:t xml:space="preserve"> your samples will have similar standard deviation, and ours shows a bit of a shift, but for the purposes of demonstration we’re going to apply the test anyway.  In real life we’d go and talk to a statistician to see whether the difference in </w:t>
      </w:r>
      <w:proofErr w:type="spellStart"/>
      <w:r>
        <w:t>StDev</w:t>
      </w:r>
      <w:proofErr w:type="spellEnd"/>
      <w:r>
        <w:t xml:space="preserve"> is big enough that it might invalidate the test results.</w:t>
      </w:r>
    </w:p>
    <w:p w14:paraId="3CEAEEA4" w14:textId="77777777" w:rsidR="00D3554B" w:rsidRDefault="00D3554B" w:rsidP="00D3554B"/>
    <w:p w14:paraId="1BD1CEE4" w14:textId="77777777" w:rsidR="00D3554B" w:rsidRDefault="00D3554B" w:rsidP="00D3554B">
      <w:proofErr w:type="gramStart"/>
      <w:r>
        <w:t>Firstly</w:t>
      </w:r>
      <w:proofErr w:type="gramEnd"/>
      <w:r>
        <w:t xml:space="preserve"> we’re going to use an ANOVA to compare </w:t>
      </w:r>
      <w:proofErr w:type="gramStart"/>
      <w:r>
        <w:t>all of</w:t>
      </w:r>
      <w:proofErr w:type="gramEnd"/>
      <w:r>
        <w:t xml:space="preserve"> the conditions to see if there is any evidence of a difference in any of the means.</w:t>
      </w:r>
    </w:p>
    <w:p w14:paraId="5AFAB4FA" w14:textId="77777777" w:rsidR="00D3554B" w:rsidRDefault="00D3554B" w:rsidP="00D3554B"/>
    <w:p w14:paraId="5EFDC4D8" w14:textId="77777777" w:rsidR="00D3554B" w:rsidRDefault="00D3554B" w:rsidP="00D3554B">
      <w:r>
        <w:t>In your statistics section create a new block and run:</w:t>
      </w:r>
    </w:p>
    <w:p w14:paraId="48756D22" w14:textId="77777777" w:rsidR="00D3554B" w:rsidRDefault="00D3554B" w:rsidP="00D3554B"/>
    <w:p w14:paraId="5BE882F2" w14:textId="77777777" w:rsidR="00D3554B" w:rsidRPr="006E51D1" w:rsidRDefault="00D3554B" w:rsidP="00D3554B">
      <w:pPr>
        <w:ind w:left="720"/>
        <w:rPr>
          <w:rFonts w:ascii="Consolas" w:hAnsi="Consolas"/>
        </w:rPr>
      </w:pPr>
      <w:r w:rsidRPr="006E51D1">
        <w:rPr>
          <w:rFonts w:ascii="Consolas" w:hAnsi="Consolas"/>
        </w:rPr>
        <w:t>data %&gt;%</w:t>
      </w:r>
    </w:p>
    <w:p w14:paraId="01F476B4" w14:textId="77777777" w:rsidR="00D3554B" w:rsidRPr="006E51D1" w:rsidRDefault="00D3554B" w:rsidP="00D3554B">
      <w:pPr>
        <w:ind w:left="720"/>
        <w:rPr>
          <w:rFonts w:ascii="Consolas" w:hAnsi="Consolas"/>
        </w:rPr>
      </w:pPr>
      <w:r w:rsidRPr="006E51D1">
        <w:rPr>
          <w:rFonts w:ascii="Consolas" w:hAnsi="Consolas"/>
        </w:rPr>
        <w:t xml:space="preserve">  </w:t>
      </w:r>
      <w:proofErr w:type="spellStart"/>
      <w:r w:rsidRPr="006E51D1">
        <w:rPr>
          <w:rFonts w:ascii="Consolas" w:hAnsi="Consolas"/>
        </w:rPr>
        <w:t>anova_</w:t>
      </w:r>
      <w:proofErr w:type="gramStart"/>
      <w:r w:rsidRPr="006E51D1">
        <w:rPr>
          <w:rFonts w:ascii="Consolas" w:hAnsi="Consolas"/>
        </w:rPr>
        <w:t>test</w:t>
      </w:r>
      <w:proofErr w:type="spellEnd"/>
      <w:r w:rsidRPr="006E51D1">
        <w:rPr>
          <w:rFonts w:ascii="Consolas" w:hAnsi="Consolas"/>
        </w:rPr>
        <w:t>(</w:t>
      </w:r>
      <w:proofErr w:type="spellStart"/>
      <w:proofErr w:type="gramEnd"/>
      <w:r w:rsidRPr="006E51D1">
        <w:rPr>
          <w:rFonts w:ascii="Consolas" w:hAnsi="Consolas"/>
        </w:rPr>
        <w:t>Invasion~Treatment</w:t>
      </w:r>
      <w:proofErr w:type="spellEnd"/>
      <w:r w:rsidRPr="006E51D1">
        <w:rPr>
          <w:rFonts w:ascii="Consolas" w:hAnsi="Consolas"/>
        </w:rPr>
        <w:t>) %&gt;%</w:t>
      </w:r>
    </w:p>
    <w:p w14:paraId="1A7A8360" w14:textId="77777777" w:rsidR="00D3554B" w:rsidRDefault="00D3554B" w:rsidP="00D3554B">
      <w:pPr>
        <w:ind w:left="720"/>
      </w:pPr>
      <w:r w:rsidRPr="006E51D1">
        <w:rPr>
          <w:rFonts w:ascii="Consolas" w:hAnsi="Consolas"/>
        </w:rPr>
        <w:t xml:space="preserve">  </w:t>
      </w:r>
      <w:proofErr w:type="spellStart"/>
      <w:r w:rsidRPr="006E51D1">
        <w:rPr>
          <w:rFonts w:ascii="Consolas" w:hAnsi="Consolas"/>
        </w:rPr>
        <w:t>as_</w:t>
      </w:r>
      <w:proofErr w:type="gramStart"/>
      <w:r w:rsidRPr="006E51D1">
        <w:rPr>
          <w:rFonts w:ascii="Consolas" w:hAnsi="Consolas"/>
        </w:rPr>
        <w:t>tibble</w:t>
      </w:r>
      <w:proofErr w:type="spellEnd"/>
      <w:r w:rsidRPr="006E51D1">
        <w:rPr>
          <w:rFonts w:ascii="Consolas" w:hAnsi="Consolas"/>
        </w:rPr>
        <w:t>(</w:t>
      </w:r>
      <w:proofErr w:type="gramEnd"/>
      <w:r w:rsidRPr="006E51D1">
        <w:rPr>
          <w:rFonts w:ascii="Consolas" w:hAnsi="Consolas"/>
        </w:rPr>
        <w:t>)</w:t>
      </w:r>
    </w:p>
    <w:p w14:paraId="690EC541" w14:textId="77777777" w:rsidR="00D3554B" w:rsidRDefault="00D3554B" w:rsidP="00D3554B"/>
    <w:p w14:paraId="76B2351D" w14:textId="77777777" w:rsidR="00D3554B" w:rsidRDefault="00D3554B" w:rsidP="00D3554B">
      <w:r>
        <w:t xml:space="preserve">The </w:t>
      </w:r>
      <w:proofErr w:type="spellStart"/>
      <w:r>
        <w:t>Invasion~Treatment</w:t>
      </w:r>
      <w:proofErr w:type="spellEnd"/>
      <w:r>
        <w:t xml:space="preserve"> means that what we’re testing is the ability of the test to predict the Invasion level based on knowledge of the Treatment.</w:t>
      </w:r>
    </w:p>
    <w:p w14:paraId="2DAC85F5" w14:textId="77777777" w:rsidR="00D3554B" w:rsidRDefault="00D3554B" w:rsidP="00D3554B"/>
    <w:p w14:paraId="4E9BDB8C" w14:textId="77777777" w:rsidR="00D3554B" w:rsidRDefault="00D3554B" w:rsidP="00D3554B">
      <w:r>
        <w:t xml:space="preserve">Look at the value for the p column.  If this is below 0.05 then somewhere in the </w:t>
      </w:r>
      <w:proofErr w:type="gramStart"/>
      <w:r>
        <w:t>data</w:t>
      </w:r>
      <w:proofErr w:type="gramEnd"/>
      <w:r>
        <w:t xml:space="preserve"> there is a significant difference in the mean values.  Does the value you see agree with what you’d expect having looked at the data?</w:t>
      </w:r>
    </w:p>
    <w:p w14:paraId="4C427801" w14:textId="77777777" w:rsidR="00D3554B" w:rsidRDefault="00D3554B" w:rsidP="00D3554B"/>
    <w:p w14:paraId="2D0298A7" w14:textId="77777777" w:rsidR="00D3554B" w:rsidRDefault="00D3554B" w:rsidP="00D3554B">
      <w:r>
        <w:t xml:space="preserve">We can finally go on to do a set of pairwise comparisons between </w:t>
      </w:r>
      <w:proofErr w:type="gramStart"/>
      <w:r>
        <w:t>all of</w:t>
      </w:r>
      <w:proofErr w:type="gramEnd"/>
      <w:r>
        <w:t xml:space="preserve"> the Treatments to determine which of them is going to be the most significant.  Create a new block and </w:t>
      </w:r>
      <w:proofErr w:type="gramStart"/>
      <w:r>
        <w:t>run;</w:t>
      </w:r>
      <w:proofErr w:type="gramEnd"/>
    </w:p>
    <w:p w14:paraId="57A713C9" w14:textId="77777777" w:rsidR="00D3554B" w:rsidRDefault="00D3554B" w:rsidP="00D3554B"/>
    <w:p w14:paraId="3FAEED0C" w14:textId="77777777" w:rsidR="00D3554B" w:rsidRPr="006E51D1" w:rsidRDefault="00D3554B" w:rsidP="00D3554B">
      <w:pPr>
        <w:ind w:left="720"/>
        <w:rPr>
          <w:rFonts w:ascii="Consolas" w:hAnsi="Consolas"/>
        </w:rPr>
      </w:pPr>
      <w:r w:rsidRPr="006E51D1">
        <w:rPr>
          <w:rFonts w:ascii="Consolas" w:hAnsi="Consolas"/>
        </w:rPr>
        <w:t>data %&gt;%</w:t>
      </w:r>
    </w:p>
    <w:p w14:paraId="34C8B5D5" w14:textId="77777777" w:rsidR="00D3554B" w:rsidRPr="006E51D1" w:rsidRDefault="00D3554B" w:rsidP="00D3554B">
      <w:pPr>
        <w:ind w:left="720"/>
        <w:rPr>
          <w:rFonts w:ascii="Consolas" w:hAnsi="Consolas"/>
        </w:rPr>
      </w:pPr>
      <w:r w:rsidRPr="006E51D1">
        <w:rPr>
          <w:rFonts w:ascii="Consolas" w:hAnsi="Consolas"/>
        </w:rPr>
        <w:t xml:space="preserve">  </w:t>
      </w:r>
      <w:proofErr w:type="spellStart"/>
      <w:r w:rsidRPr="006E51D1">
        <w:rPr>
          <w:rFonts w:ascii="Consolas" w:hAnsi="Consolas"/>
        </w:rPr>
        <w:t>tukey_</w:t>
      </w:r>
      <w:proofErr w:type="gramStart"/>
      <w:r w:rsidRPr="006E51D1">
        <w:rPr>
          <w:rFonts w:ascii="Consolas" w:hAnsi="Consolas"/>
        </w:rPr>
        <w:t>hsd</w:t>
      </w:r>
      <w:proofErr w:type="spellEnd"/>
      <w:r w:rsidRPr="006E51D1">
        <w:rPr>
          <w:rFonts w:ascii="Consolas" w:hAnsi="Consolas"/>
        </w:rPr>
        <w:t>(</w:t>
      </w:r>
      <w:proofErr w:type="spellStart"/>
      <w:proofErr w:type="gramEnd"/>
      <w:r w:rsidRPr="006E51D1">
        <w:rPr>
          <w:rFonts w:ascii="Consolas" w:hAnsi="Consolas"/>
        </w:rPr>
        <w:t>Invasion~Treatment</w:t>
      </w:r>
      <w:proofErr w:type="spellEnd"/>
      <w:r w:rsidRPr="006E51D1">
        <w:rPr>
          <w:rFonts w:ascii="Consolas" w:hAnsi="Consolas"/>
        </w:rPr>
        <w:t>) %&gt;%</w:t>
      </w:r>
    </w:p>
    <w:p w14:paraId="12F4895E" w14:textId="77777777" w:rsidR="00D3554B" w:rsidRPr="006E51D1" w:rsidRDefault="00D3554B" w:rsidP="00D3554B">
      <w:pPr>
        <w:ind w:left="720"/>
        <w:rPr>
          <w:rFonts w:ascii="Consolas" w:hAnsi="Consolas"/>
        </w:rPr>
      </w:pPr>
      <w:r w:rsidRPr="006E51D1">
        <w:rPr>
          <w:rFonts w:ascii="Consolas" w:hAnsi="Consolas"/>
        </w:rPr>
        <w:t xml:space="preserve">  arrange(</w:t>
      </w:r>
      <w:proofErr w:type="spellStart"/>
      <w:r w:rsidRPr="006E51D1">
        <w:rPr>
          <w:rFonts w:ascii="Consolas" w:hAnsi="Consolas"/>
        </w:rPr>
        <w:t>p.adj</w:t>
      </w:r>
      <w:proofErr w:type="spellEnd"/>
      <w:r w:rsidRPr="006E51D1">
        <w:rPr>
          <w:rFonts w:ascii="Consolas" w:hAnsi="Consolas"/>
        </w:rPr>
        <w:t>)</w:t>
      </w:r>
    </w:p>
    <w:p w14:paraId="4A469E95" w14:textId="77777777" w:rsidR="00D3554B" w:rsidRDefault="00D3554B" w:rsidP="00D3554B"/>
    <w:p w14:paraId="123EA641" w14:textId="77777777" w:rsidR="00D3554B" w:rsidRDefault="00D3554B" w:rsidP="00D3554B">
      <w:r>
        <w:t>Which pairs of samples have significant results (</w:t>
      </w:r>
      <w:proofErr w:type="spellStart"/>
      <w:r>
        <w:t>p.adj</w:t>
      </w:r>
      <w:proofErr w:type="spellEnd"/>
      <w:r>
        <w:t xml:space="preserve"> &lt; 0.05). What do they have in common?</w:t>
      </w:r>
    </w:p>
    <w:p w14:paraId="087CC337" w14:textId="77777777" w:rsidR="00D3554B" w:rsidRDefault="00D3554B" w:rsidP="00D3554B"/>
    <w:p w14:paraId="3559BFEA" w14:textId="39E5AC60" w:rsidR="00D3554B" w:rsidRDefault="00D3554B" w:rsidP="00D3554B">
      <w:r>
        <w:t>Once you’ve finished this you can re-render your notebook to create an HTML output.</w:t>
      </w:r>
    </w:p>
    <w:p w14:paraId="3B12BA23" w14:textId="77777777" w:rsidR="00D3554B" w:rsidRDefault="00D3554B">
      <w:pPr>
        <w:spacing w:line="240" w:lineRule="auto"/>
        <w:jc w:val="left"/>
      </w:pPr>
      <w:r>
        <w:br w:type="page"/>
      </w:r>
    </w:p>
    <w:p w14:paraId="587BB3B2" w14:textId="7DF30E39" w:rsidR="00D3554B" w:rsidRDefault="00D3554B" w:rsidP="00D3554B">
      <w:pPr>
        <w:pStyle w:val="Heading1"/>
      </w:pPr>
      <w:r>
        <w:lastRenderedPageBreak/>
        <w:t>Exercise 14: Python Application Development</w:t>
      </w:r>
    </w:p>
    <w:p w14:paraId="1CA98B7C" w14:textId="77777777" w:rsidR="00D3554B" w:rsidRDefault="00D3554B" w:rsidP="00D3554B">
      <w:r>
        <w:t xml:space="preserve">In this section we’re going to build a small python application.  This is going to be a program which asks the user for the name of a human gene and then queries the </w:t>
      </w:r>
      <w:proofErr w:type="spellStart"/>
      <w:r>
        <w:t>Ensembl</w:t>
      </w:r>
      <w:proofErr w:type="spellEnd"/>
      <w:r>
        <w:t xml:space="preserve"> API for this name, retrieves the </w:t>
      </w:r>
      <w:proofErr w:type="spellStart"/>
      <w:r>
        <w:t>Ensembl</w:t>
      </w:r>
      <w:proofErr w:type="spellEnd"/>
      <w:r>
        <w:t xml:space="preserve"> Gene ID, and then uses this to get the cDNA sequence of </w:t>
      </w:r>
      <w:proofErr w:type="gramStart"/>
      <w:r>
        <w:t>all of</w:t>
      </w:r>
      <w:proofErr w:type="gramEnd"/>
      <w:r>
        <w:t xml:space="preserve"> the transcripts for that gene.</w:t>
      </w:r>
    </w:p>
    <w:p w14:paraId="2F58C307" w14:textId="77777777" w:rsidR="00D3554B" w:rsidRDefault="00D3554B" w:rsidP="00D3554B"/>
    <w:p w14:paraId="7B3EB91C" w14:textId="77777777" w:rsidR="00D3554B" w:rsidRDefault="00D3554B" w:rsidP="00D3554B">
      <w:r>
        <w:t xml:space="preserve">To do this we will be using code examples from both </w:t>
      </w:r>
      <w:proofErr w:type="spellStart"/>
      <w:r>
        <w:t>Ensembl’s</w:t>
      </w:r>
      <w:proofErr w:type="spellEnd"/>
      <w:r>
        <w:t xml:space="preserve"> API </w:t>
      </w:r>
      <w:proofErr w:type="gramStart"/>
      <w:r>
        <w:t>documentation, but</w:t>
      </w:r>
      <w:proofErr w:type="gramEnd"/>
      <w:r>
        <w:t xml:space="preserve"> also using the </w:t>
      </w:r>
      <w:proofErr w:type="spellStart"/>
      <w:r>
        <w:t>BioPython</w:t>
      </w:r>
      <w:proofErr w:type="spellEnd"/>
      <w:r>
        <w:t xml:space="preserve"> project to parse the sequence files for us.</w:t>
      </w:r>
    </w:p>
    <w:p w14:paraId="305051A5" w14:textId="77777777" w:rsidR="00D3554B" w:rsidRDefault="00D3554B" w:rsidP="00D3554B"/>
    <w:p w14:paraId="14590521" w14:textId="77777777" w:rsidR="00D3554B" w:rsidRDefault="00D3554B" w:rsidP="00D3554B">
      <w:r>
        <w:t xml:space="preserve">This is NOT intended to turn you into a python programmer in an hour or </w:t>
      </w:r>
      <w:proofErr w:type="gramStart"/>
      <w:r>
        <w:t>so, but</w:t>
      </w:r>
      <w:proofErr w:type="gramEnd"/>
      <w:r>
        <w:t xml:space="preserve"> should help illustrate how you can automate access to these kinds of data sources.</w:t>
      </w:r>
    </w:p>
    <w:p w14:paraId="362682D4" w14:textId="77777777" w:rsidR="00D3554B" w:rsidRDefault="00D3554B" w:rsidP="00D3554B"/>
    <w:p w14:paraId="7E75CF8F" w14:textId="77777777" w:rsidR="00D3554B" w:rsidRDefault="00D3554B" w:rsidP="00D3554B">
      <w:pPr>
        <w:pStyle w:val="Heading2"/>
      </w:pPr>
      <w:r>
        <w:t>Overall Structure</w:t>
      </w:r>
    </w:p>
    <w:p w14:paraId="08A8AB45" w14:textId="77777777" w:rsidR="00D3554B" w:rsidRDefault="00D3554B" w:rsidP="00D3554B">
      <w:r>
        <w:t>We’re going to develop this application in 4 stages</w:t>
      </w:r>
    </w:p>
    <w:p w14:paraId="49BF3588" w14:textId="77777777" w:rsidR="00D3554B" w:rsidRDefault="00D3554B" w:rsidP="00D3554B"/>
    <w:p w14:paraId="4775767A" w14:textId="77777777" w:rsidR="00D3554B" w:rsidRDefault="00D3554B" w:rsidP="00D3554B">
      <w:pPr>
        <w:pStyle w:val="ListParagraph"/>
        <w:numPr>
          <w:ilvl w:val="0"/>
          <w:numId w:val="23"/>
        </w:numPr>
      </w:pPr>
      <w:r>
        <w:t>Collect a gene name from the user</w:t>
      </w:r>
    </w:p>
    <w:p w14:paraId="004EF885" w14:textId="77777777" w:rsidR="00D3554B" w:rsidRDefault="00D3554B" w:rsidP="00D3554B">
      <w:pPr>
        <w:pStyle w:val="ListParagraph"/>
        <w:numPr>
          <w:ilvl w:val="0"/>
          <w:numId w:val="23"/>
        </w:numPr>
      </w:pPr>
      <w:r>
        <w:t xml:space="preserve">Turn this gene name into an </w:t>
      </w:r>
      <w:proofErr w:type="spellStart"/>
      <w:r>
        <w:t>Ensembl</w:t>
      </w:r>
      <w:proofErr w:type="spellEnd"/>
      <w:r>
        <w:t xml:space="preserve"> ID</w:t>
      </w:r>
    </w:p>
    <w:p w14:paraId="70A0C3C1" w14:textId="77777777" w:rsidR="00D3554B" w:rsidRDefault="00D3554B" w:rsidP="00D3554B">
      <w:pPr>
        <w:pStyle w:val="ListParagraph"/>
        <w:numPr>
          <w:ilvl w:val="0"/>
          <w:numId w:val="23"/>
        </w:numPr>
      </w:pPr>
      <w:r>
        <w:t xml:space="preserve">Get the cDNA sequences for the </w:t>
      </w:r>
      <w:proofErr w:type="spellStart"/>
      <w:r>
        <w:t>Ensembl</w:t>
      </w:r>
      <w:proofErr w:type="spellEnd"/>
      <w:r>
        <w:t xml:space="preserve"> ID</w:t>
      </w:r>
    </w:p>
    <w:p w14:paraId="6282C138" w14:textId="77777777" w:rsidR="00D3554B" w:rsidRDefault="00D3554B" w:rsidP="00D3554B">
      <w:pPr>
        <w:pStyle w:val="ListParagraph"/>
        <w:numPr>
          <w:ilvl w:val="0"/>
          <w:numId w:val="23"/>
        </w:numPr>
      </w:pPr>
      <w:r>
        <w:t>Parse the sequences and collect the names and lengths of the transcripts</w:t>
      </w:r>
    </w:p>
    <w:p w14:paraId="4D3B5E2E" w14:textId="77777777" w:rsidR="00D3554B" w:rsidRDefault="00D3554B" w:rsidP="00D3554B"/>
    <w:p w14:paraId="7998E692" w14:textId="77777777" w:rsidR="00D3554B" w:rsidRDefault="00D3554B" w:rsidP="00D3554B">
      <w:r>
        <w:t xml:space="preserve">Before we get into these, at the top of the script we need to load in the helper packages we’re going to use </w:t>
      </w:r>
      <w:proofErr w:type="gramStart"/>
      <w:r>
        <w:t>later on</w:t>
      </w:r>
      <w:proofErr w:type="gramEnd"/>
      <w:r>
        <w:t>:</w:t>
      </w:r>
    </w:p>
    <w:p w14:paraId="79D26366" w14:textId="77777777" w:rsidR="00D3554B" w:rsidRDefault="00D3554B" w:rsidP="00D3554B"/>
    <w:p w14:paraId="173C43B5" w14:textId="77777777" w:rsidR="00D3554B" w:rsidRPr="000A2B60" w:rsidRDefault="00D3554B" w:rsidP="00D3554B">
      <w:pPr>
        <w:shd w:val="clear" w:color="auto" w:fill="FFFFFF"/>
        <w:spacing w:line="285" w:lineRule="atLeast"/>
        <w:ind w:left="720"/>
        <w:jc w:val="left"/>
        <w:rPr>
          <w:rFonts w:ascii="Consolas" w:hAnsi="Consolas"/>
          <w:color w:val="000000"/>
          <w:sz w:val="21"/>
          <w:szCs w:val="21"/>
        </w:rPr>
      </w:pPr>
      <w:r w:rsidRPr="000A2B60">
        <w:rPr>
          <w:rFonts w:ascii="Consolas" w:hAnsi="Consolas"/>
          <w:color w:val="0000FF"/>
          <w:sz w:val="21"/>
          <w:szCs w:val="21"/>
        </w:rPr>
        <w:t>import</w:t>
      </w:r>
      <w:r w:rsidRPr="000A2B60">
        <w:rPr>
          <w:rFonts w:ascii="Consolas" w:hAnsi="Consolas"/>
          <w:color w:val="000000"/>
          <w:sz w:val="21"/>
          <w:szCs w:val="21"/>
        </w:rPr>
        <w:t> requests, sys</w:t>
      </w:r>
    </w:p>
    <w:p w14:paraId="7DFE2FC5" w14:textId="77777777" w:rsidR="00D3554B" w:rsidRPr="000A2B60" w:rsidRDefault="00D3554B" w:rsidP="00D3554B">
      <w:pPr>
        <w:shd w:val="clear" w:color="auto" w:fill="FFFFFF"/>
        <w:spacing w:line="285" w:lineRule="atLeast"/>
        <w:ind w:left="720"/>
        <w:jc w:val="left"/>
        <w:rPr>
          <w:rFonts w:ascii="Consolas" w:hAnsi="Consolas"/>
          <w:color w:val="000000"/>
          <w:sz w:val="21"/>
          <w:szCs w:val="21"/>
        </w:rPr>
      </w:pPr>
      <w:r w:rsidRPr="000A2B60">
        <w:rPr>
          <w:rFonts w:ascii="Consolas" w:hAnsi="Consolas"/>
          <w:color w:val="0000FF"/>
          <w:sz w:val="21"/>
          <w:szCs w:val="21"/>
        </w:rPr>
        <w:t>from</w:t>
      </w:r>
      <w:r w:rsidRPr="000A2B60">
        <w:rPr>
          <w:rFonts w:ascii="Consolas" w:hAnsi="Consolas"/>
          <w:color w:val="000000"/>
          <w:sz w:val="21"/>
          <w:szCs w:val="21"/>
        </w:rPr>
        <w:t> Bio </w:t>
      </w:r>
      <w:r w:rsidRPr="000A2B60">
        <w:rPr>
          <w:rFonts w:ascii="Consolas" w:hAnsi="Consolas"/>
          <w:color w:val="0000FF"/>
          <w:sz w:val="21"/>
          <w:szCs w:val="21"/>
        </w:rPr>
        <w:t>import</w:t>
      </w:r>
      <w:r w:rsidRPr="000A2B60">
        <w:rPr>
          <w:rFonts w:ascii="Consolas" w:hAnsi="Consolas"/>
          <w:color w:val="000000"/>
          <w:sz w:val="21"/>
          <w:szCs w:val="21"/>
        </w:rPr>
        <w:t> </w:t>
      </w:r>
      <w:proofErr w:type="spellStart"/>
      <w:r w:rsidRPr="000A2B60">
        <w:rPr>
          <w:rFonts w:ascii="Consolas" w:hAnsi="Consolas"/>
          <w:color w:val="000000"/>
          <w:sz w:val="21"/>
          <w:szCs w:val="21"/>
        </w:rPr>
        <w:t>SeqIO</w:t>
      </w:r>
      <w:proofErr w:type="spellEnd"/>
    </w:p>
    <w:p w14:paraId="1B7BA18A" w14:textId="77777777" w:rsidR="00D3554B" w:rsidRPr="000A2B60" w:rsidRDefault="00D3554B" w:rsidP="00D3554B">
      <w:pPr>
        <w:shd w:val="clear" w:color="auto" w:fill="FFFFFF"/>
        <w:spacing w:line="285" w:lineRule="atLeast"/>
        <w:ind w:left="720"/>
        <w:jc w:val="left"/>
        <w:rPr>
          <w:rFonts w:ascii="Consolas" w:hAnsi="Consolas"/>
          <w:color w:val="000000"/>
          <w:sz w:val="21"/>
          <w:szCs w:val="21"/>
        </w:rPr>
      </w:pPr>
      <w:r w:rsidRPr="000A2B60">
        <w:rPr>
          <w:rFonts w:ascii="Consolas" w:hAnsi="Consolas"/>
          <w:color w:val="0000FF"/>
          <w:sz w:val="21"/>
          <w:szCs w:val="21"/>
        </w:rPr>
        <w:t>import</w:t>
      </w:r>
      <w:r w:rsidRPr="000A2B60">
        <w:rPr>
          <w:rFonts w:ascii="Consolas" w:hAnsi="Consolas"/>
          <w:color w:val="000000"/>
          <w:sz w:val="21"/>
          <w:szCs w:val="21"/>
        </w:rPr>
        <w:t> io</w:t>
      </w:r>
    </w:p>
    <w:p w14:paraId="70F0E01B" w14:textId="77777777" w:rsidR="00D3554B" w:rsidRDefault="00D3554B" w:rsidP="00D3554B"/>
    <w:p w14:paraId="63D255C1" w14:textId="77777777" w:rsidR="00D3554B" w:rsidRDefault="00D3554B" w:rsidP="00D3554B">
      <w:r>
        <w:t xml:space="preserve">The first is used for the </w:t>
      </w:r>
      <w:proofErr w:type="spellStart"/>
      <w:r>
        <w:t>Ensembl</w:t>
      </w:r>
      <w:proofErr w:type="spellEnd"/>
      <w:r>
        <w:t xml:space="preserve"> API requests and the other two are used when parsing the </w:t>
      </w:r>
      <w:proofErr w:type="spellStart"/>
      <w:r>
        <w:t>fasta</w:t>
      </w:r>
      <w:proofErr w:type="spellEnd"/>
      <w:r>
        <w:t xml:space="preserve"> sequence data.  After we’ve put these in you can save the file under the name </w:t>
      </w:r>
      <w:r w:rsidRPr="00A565E8">
        <w:rPr>
          <w:rFonts w:ascii="Consolas" w:hAnsi="Consolas"/>
        </w:rPr>
        <w:t>gene_stats.py</w:t>
      </w:r>
      <w:r>
        <w:t>.</w:t>
      </w:r>
    </w:p>
    <w:p w14:paraId="1730C753" w14:textId="77777777" w:rsidR="00D3554B" w:rsidRDefault="00D3554B" w:rsidP="00D3554B"/>
    <w:p w14:paraId="455B7872" w14:textId="77777777" w:rsidR="00D3554B" w:rsidRDefault="00D3554B" w:rsidP="00D3554B">
      <w:pPr>
        <w:pStyle w:val="Heading2"/>
      </w:pPr>
      <w:r>
        <w:t>Asking the user for a gene name</w:t>
      </w:r>
    </w:p>
    <w:p w14:paraId="61287737" w14:textId="77777777" w:rsidR="00D3554B" w:rsidRDefault="00D3554B" w:rsidP="00D3554B">
      <w:r>
        <w:t xml:space="preserve">To ask the user for a piece of data we can use the </w:t>
      </w:r>
      <w:r w:rsidRPr="000A2B60">
        <w:rPr>
          <w:rFonts w:ascii="Consolas" w:hAnsi="Consolas"/>
        </w:rPr>
        <w:t>input</w:t>
      </w:r>
      <w:r>
        <w:t xml:space="preserve"> function.  This allows us to ask a question, wait for their answer and then store it so we can use it later.</w:t>
      </w:r>
    </w:p>
    <w:p w14:paraId="687275F5" w14:textId="77777777" w:rsidR="00D3554B" w:rsidRDefault="00D3554B" w:rsidP="00D3554B"/>
    <w:p w14:paraId="0A243750" w14:textId="77777777" w:rsidR="00D3554B" w:rsidRPr="000A2B60" w:rsidRDefault="00D3554B" w:rsidP="00D3554B">
      <w:pPr>
        <w:shd w:val="clear" w:color="auto" w:fill="FFFFFF"/>
        <w:spacing w:line="285" w:lineRule="atLeast"/>
        <w:ind w:firstLine="720"/>
        <w:jc w:val="left"/>
        <w:rPr>
          <w:rFonts w:ascii="Consolas" w:hAnsi="Consolas"/>
          <w:color w:val="000000"/>
          <w:sz w:val="21"/>
          <w:szCs w:val="21"/>
        </w:rPr>
      </w:pPr>
      <w:r w:rsidRPr="000A2B60">
        <w:rPr>
          <w:rFonts w:ascii="Consolas" w:hAnsi="Consolas"/>
          <w:color w:val="000000"/>
          <w:sz w:val="21"/>
          <w:szCs w:val="21"/>
        </w:rPr>
        <w:t>query = </w:t>
      </w:r>
      <w:proofErr w:type="gramStart"/>
      <w:r w:rsidRPr="000A2B60">
        <w:rPr>
          <w:rFonts w:ascii="Consolas" w:hAnsi="Consolas"/>
          <w:color w:val="000000"/>
          <w:sz w:val="21"/>
          <w:szCs w:val="21"/>
        </w:rPr>
        <w:t>input(</w:t>
      </w:r>
      <w:proofErr w:type="gramEnd"/>
      <w:r w:rsidRPr="000A2B60">
        <w:rPr>
          <w:rFonts w:ascii="Consolas" w:hAnsi="Consolas"/>
          <w:color w:val="A31515"/>
          <w:sz w:val="21"/>
          <w:szCs w:val="21"/>
        </w:rPr>
        <w:t>"Which gene? "</w:t>
      </w:r>
      <w:r w:rsidRPr="000A2B60">
        <w:rPr>
          <w:rFonts w:ascii="Consolas" w:hAnsi="Consolas"/>
          <w:color w:val="000000"/>
          <w:sz w:val="21"/>
          <w:szCs w:val="21"/>
        </w:rPr>
        <w:t>)</w:t>
      </w:r>
    </w:p>
    <w:p w14:paraId="2A6A9C7B" w14:textId="77777777" w:rsidR="00D3554B" w:rsidRDefault="00D3554B" w:rsidP="00D3554B"/>
    <w:p w14:paraId="5701D8CC" w14:textId="77777777" w:rsidR="00D3554B" w:rsidRDefault="00D3554B" w:rsidP="00D3554B">
      <w:r>
        <w:t xml:space="preserve">When the query comes back it will have a newline character on the end (because they pressed return to submit it), and we need to remove that, which we can do with a method called </w:t>
      </w:r>
      <w:r w:rsidRPr="000A2B60">
        <w:rPr>
          <w:rFonts w:ascii="Consolas" w:hAnsi="Consolas"/>
        </w:rPr>
        <w:t>strip</w:t>
      </w:r>
      <w:r>
        <w:t>.</w:t>
      </w:r>
    </w:p>
    <w:p w14:paraId="7CE6FA33" w14:textId="77777777" w:rsidR="00D3554B" w:rsidRDefault="00D3554B" w:rsidP="00D3554B"/>
    <w:p w14:paraId="44196C8A" w14:textId="77777777" w:rsidR="00D3554B" w:rsidRPr="000A2B60" w:rsidRDefault="00D3554B" w:rsidP="00D3554B">
      <w:pPr>
        <w:shd w:val="clear" w:color="auto" w:fill="FFFFFF"/>
        <w:spacing w:line="285" w:lineRule="atLeast"/>
        <w:ind w:firstLine="720"/>
        <w:jc w:val="left"/>
        <w:rPr>
          <w:rFonts w:ascii="Consolas" w:hAnsi="Consolas"/>
          <w:color w:val="000000"/>
          <w:sz w:val="21"/>
          <w:szCs w:val="21"/>
        </w:rPr>
      </w:pPr>
      <w:r w:rsidRPr="000A2B60">
        <w:rPr>
          <w:rFonts w:ascii="Consolas" w:hAnsi="Consolas"/>
          <w:color w:val="000000"/>
          <w:sz w:val="21"/>
          <w:szCs w:val="21"/>
        </w:rPr>
        <w:t>query = </w:t>
      </w:r>
      <w:proofErr w:type="spellStart"/>
      <w:proofErr w:type="gramStart"/>
      <w:r w:rsidRPr="000A2B60">
        <w:rPr>
          <w:rFonts w:ascii="Consolas" w:hAnsi="Consolas"/>
          <w:color w:val="000000"/>
          <w:sz w:val="21"/>
          <w:szCs w:val="21"/>
        </w:rPr>
        <w:t>query.strip</w:t>
      </w:r>
      <w:proofErr w:type="spellEnd"/>
      <w:proofErr w:type="gramEnd"/>
      <w:r w:rsidRPr="000A2B60">
        <w:rPr>
          <w:rFonts w:ascii="Consolas" w:hAnsi="Consolas"/>
          <w:color w:val="000000"/>
          <w:sz w:val="21"/>
          <w:szCs w:val="21"/>
        </w:rPr>
        <w:t>()</w:t>
      </w:r>
    </w:p>
    <w:p w14:paraId="1E65C745" w14:textId="77777777" w:rsidR="00D3554B" w:rsidRDefault="00D3554B" w:rsidP="00D3554B"/>
    <w:p w14:paraId="419A7370" w14:textId="77777777" w:rsidR="00D3554B" w:rsidRDefault="00D3554B" w:rsidP="00D3554B">
      <w:r>
        <w:t>If you want to check what they got you can print out any piece of data using the print function.  You can pass multiple pieces of data to this separating them with commas.</w:t>
      </w:r>
    </w:p>
    <w:p w14:paraId="5D4B7391" w14:textId="77777777" w:rsidR="00D3554B" w:rsidRDefault="00D3554B" w:rsidP="00D3554B"/>
    <w:p w14:paraId="329D6063" w14:textId="77777777" w:rsidR="00D3554B" w:rsidRDefault="00D3554B" w:rsidP="00D3554B">
      <w:pPr>
        <w:shd w:val="clear" w:color="auto" w:fill="FFFFFF"/>
        <w:spacing w:line="285" w:lineRule="atLeast"/>
        <w:ind w:firstLine="720"/>
        <w:jc w:val="left"/>
        <w:rPr>
          <w:rFonts w:ascii="Consolas" w:hAnsi="Consolas"/>
          <w:color w:val="000000"/>
          <w:sz w:val="21"/>
          <w:szCs w:val="21"/>
        </w:rPr>
      </w:pPr>
      <w:proofErr w:type="gramStart"/>
      <w:r w:rsidRPr="000A2B60">
        <w:rPr>
          <w:rFonts w:ascii="Consolas" w:hAnsi="Consolas"/>
          <w:color w:val="000000"/>
          <w:sz w:val="21"/>
          <w:szCs w:val="21"/>
        </w:rPr>
        <w:t>print(</w:t>
      </w:r>
      <w:proofErr w:type="gramEnd"/>
      <w:r w:rsidRPr="000A2B60">
        <w:rPr>
          <w:rFonts w:ascii="Consolas" w:hAnsi="Consolas"/>
          <w:color w:val="A31515"/>
          <w:sz w:val="21"/>
          <w:szCs w:val="21"/>
        </w:rPr>
        <w:t>"They asked </w:t>
      </w:r>
      <w:proofErr w:type="spellStart"/>
      <w:r w:rsidRPr="000A2B60">
        <w:rPr>
          <w:rFonts w:ascii="Consolas" w:hAnsi="Consolas"/>
          <w:color w:val="A31515"/>
          <w:sz w:val="21"/>
          <w:szCs w:val="21"/>
        </w:rPr>
        <w:t>for</w:t>
      </w:r>
      <w:proofErr w:type="gramStart"/>
      <w:r w:rsidRPr="000A2B60">
        <w:rPr>
          <w:rFonts w:ascii="Consolas" w:hAnsi="Consolas"/>
          <w:color w:val="A31515"/>
          <w:sz w:val="21"/>
          <w:szCs w:val="21"/>
        </w:rPr>
        <w:t>"</w:t>
      </w:r>
      <w:r w:rsidRPr="000A2B60">
        <w:rPr>
          <w:rFonts w:ascii="Consolas" w:hAnsi="Consolas"/>
          <w:color w:val="000000"/>
          <w:sz w:val="21"/>
          <w:szCs w:val="21"/>
        </w:rPr>
        <w:t>,query</w:t>
      </w:r>
      <w:proofErr w:type="spellEnd"/>
      <w:proofErr w:type="gramEnd"/>
      <w:r w:rsidRPr="000A2B60">
        <w:rPr>
          <w:rFonts w:ascii="Consolas" w:hAnsi="Consolas"/>
          <w:color w:val="000000"/>
          <w:sz w:val="21"/>
          <w:szCs w:val="21"/>
        </w:rPr>
        <w:t>)</w:t>
      </w:r>
    </w:p>
    <w:p w14:paraId="5A878038" w14:textId="77777777" w:rsidR="00D3554B" w:rsidRDefault="00D3554B" w:rsidP="00D3554B">
      <w:pPr>
        <w:shd w:val="clear" w:color="auto" w:fill="FFFFFF"/>
        <w:spacing w:line="285" w:lineRule="atLeast"/>
        <w:jc w:val="left"/>
        <w:rPr>
          <w:rFonts w:ascii="Consolas" w:hAnsi="Consolas"/>
          <w:color w:val="000000"/>
          <w:sz w:val="21"/>
          <w:szCs w:val="21"/>
        </w:rPr>
      </w:pPr>
    </w:p>
    <w:p w14:paraId="1B4EBE69" w14:textId="77777777" w:rsidR="00D3554B" w:rsidRPr="000A2B60" w:rsidRDefault="00D3554B" w:rsidP="00D3554B">
      <w:r>
        <w:t xml:space="preserve">Check that the script works this </w:t>
      </w:r>
      <w:proofErr w:type="gramStart"/>
      <w:r>
        <w:t>far</w:t>
      </w:r>
      <w:proofErr w:type="gramEnd"/>
      <w:r>
        <w:t xml:space="preserve"> and you can see the gene name they asked for.</w:t>
      </w:r>
    </w:p>
    <w:p w14:paraId="36EB825C" w14:textId="77777777" w:rsidR="00D3554B" w:rsidRPr="000A2B60" w:rsidRDefault="00D3554B" w:rsidP="00D3554B">
      <w:pPr>
        <w:shd w:val="clear" w:color="auto" w:fill="FFFFFF"/>
        <w:spacing w:line="285" w:lineRule="atLeast"/>
        <w:jc w:val="left"/>
        <w:rPr>
          <w:rFonts w:ascii="Consolas" w:hAnsi="Consolas"/>
          <w:color w:val="000000"/>
          <w:sz w:val="21"/>
          <w:szCs w:val="21"/>
        </w:rPr>
      </w:pPr>
    </w:p>
    <w:p w14:paraId="03F4D074" w14:textId="77777777" w:rsidR="00D3554B" w:rsidRDefault="00D3554B" w:rsidP="00D3554B">
      <w:pPr>
        <w:pStyle w:val="Heading2"/>
      </w:pPr>
      <w:r>
        <w:lastRenderedPageBreak/>
        <w:t xml:space="preserve">Converting a gene name into an </w:t>
      </w:r>
      <w:proofErr w:type="spellStart"/>
      <w:r>
        <w:t>Ensembl</w:t>
      </w:r>
      <w:proofErr w:type="spellEnd"/>
      <w:r>
        <w:t xml:space="preserve"> ID</w:t>
      </w:r>
    </w:p>
    <w:p w14:paraId="61ED9B20" w14:textId="77777777" w:rsidR="00D3554B" w:rsidRDefault="00D3554B" w:rsidP="00D3554B">
      <w:r>
        <w:t xml:space="preserve">That was </w:t>
      </w:r>
      <w:proofErr w:type="gramStart"/>
      <w:r>
        <w:t>fairly simple</w:t>
      </w:r>
      <w:proofErr w:type="gramEnd"/>
      <w:r>
        <w:t xml:space="preserve">, but now we get a little more complicated.  We’re going to use the </w:t>
      </w:r>
      <w:proofErr w:type="spellStart"/>
      <w:r>
        <w:t>Ensembl</w:t>
      </w:r>
      <w:proofErr w:type="spellEnd"/>
      <w:r>
        <w:t xml:space="preserve"> API web resource to query the </w:t>
      </w:r>
      <w:proofErr w:type="spellStart"/>
      <w:r>
        <w:t>Ensembl</w:t>
      </w:r>
      <w:proofErr w:type="spellEnd"/>
      <w:r>
        <w:t xml:space="preserve"> database for that gene and get back the gene (or possibly genes) which use that name.  To do this we’re going to adapt the instructions which </w:t>
      </w:r>
      <w:proofErr w:type="spellStart"/>
      <w:r>
        <w:t>Ensembl</w:t>
      </w:r>
      <w:proofErr w:type="spellEnd"/>
      <w:r>
        <w:t xml:space="preserve"> provide on their website (</w:t>
      </w:r>
      <w:hyperlink r:id="rId72" w:history="1">
        <w:r w:rsidRPr="00EA61B4">
          <w:rPr>
            <w:rStyle w:val="Hyperlink"/>
          </w:rPr>
          <w:t>https://rest.ensembl.org/documentation/info/xref_external</w:t>
        </w:r>
      </w:hyperlink>
      <w:r>
        <w:t>), they even give snippets of code in various languages to help you implement this for yourself.  One of their examples is pretty much exactly what we want so we’re going to adapt that:</w:t>
      </w:r>
    </w:p>
    <w:p w14:paraId="7365022C" w14:textId="77777777" w:rsidR="00D3554B" w:rsidRDefault="00D3554B" w:rsidP="00D3554B"/>
    <w:p w14:paraId="0511533D" w14:textId="77777777" w:rsidR="00D3554B" w:rsidRDefault="00D3554B" w:rsidP="00D3554B">
      <w:r>
        <w:rPr>
          <w:noProof/>
        </w:rPr>
        <w:drawing>
          <wp:inline distT="0" distB="0" distL="0" distR="0" wp14:anchorId="04197E75" wp14:editId="0F32167F">
            <wp:extent cx="5733415" cy="3068320"/>
            <wp:effectExtent l="0" t="0" r="635" b="0"/>
            <wp:docPr id="36" name="Picture 3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screenshot of a computer&#10;&#10;AI-generated content may be incorrect."/>
                    <pic:cNvPicPr/>
                  </pic:nvPicPr>
                  <pic:blipFill>
                    <a:blip r:embed="rId73"/>
                    <a:stretch>
                      <a:fillRect/>
                    </a:stretch>
                  </pic:blipFill>
                  <pic:spPr>
                    <a:xfrm>
                      <a:off x="0" y="0"/>
                      <a:ext cx="5733415" cy="3068320"/>
                    </a:xfrm>
                    <a:prstGeom prst="rect">
                      <a:avLst/>
                    </a:prstGeom>
                  </pic:spPr>
                </pic:pic>
              </a:graphicData>
            </a:graphic>
          </wp:inline>
        </w:drawing>
      </w:r>
    </w:p>
    <w:p w14:paraId="04B30B61" w14:textId="77777777" w:rsidR="00D3554B" w:rsidRDefault="00D3554B" w:rsidP="00D3554B"/>
    <w:p w14:paraId="63C82EE6" w14:textId="77777777" w:rsidR="00D3554B" w:rsidRDefault="00D3554B" w:rsidP="00D3554B">
      <w:r>
        <w:t xml:space="preserve">In our case we need to change this slightly, firstly to insert the gene name we collected from the user, and secondly to extract the </w:t>
      </w:r>
      <w:proofErr w:type="spellStart"/>
      <w:r>
        <w:t>Ensembl</w:t>
      </w:r>
      <w:proofErr w:type="spellEnd"/>
      <w:r>
        <w:t xml:space="preserve"> gene id directly from the response rather than just printing the whole thing.</w:t>
      </w:r>
    </w:p>
    <w:p w14:paraId="11BC2345" w14:textId="77777777" w:rsidR="00D3554B" w:rsidRDefault="00D3554B" w:rsidP="00D3554B"/>
    <w:p w14:paraId="79A1CF40" w14:textId="77777777" w:rsidR="00D3554B" w:rsidRDefault="00D3554B" w:rsidP="00D3554B">
      <w:r>
        <w:t>We start by putting in the server details:</w:t>
      </w:r>
    </w:p>
    <w:p w14:paraId="4F98CB80" w14:textId="77777777" w:rsidR="00D3554B" w:rsidRDefault="00D3554B" w:rsidP="00D3554B"/>
    <w:p w14:paraId="33C3D414" w14:textId="77777777" w:rsidR="00D3554B" w:rsidRPr="000A2B60" w:rsidRDefault="00D3554B" w:rsidP="00D3554B">
      <w:pPr>
        <w:shd w:val="clear" w:color="auto" w:fill="FFFFFF"/>
        <w:spacing w:line="285" w:lineRule="atLeast"/>
        <w:ind w:firstLine="720"/>
        <w:jc w:val="left"/>
        <w:rPr>
          <w:rFonts w:ascii="Consolas" w:hAnsi="Consolas"/>
          <w:color w:val="000000"/>
          <w:sz w:val="21"/>
          <w:szCs w:val="21"/>
        </w:rPr>
      </w:pPr>
      <w:r w:rsidRPr="000A2B60">
        <w:rPr>
          <w:rFonts w:ascii="Consolas" w:hAnsi="Consolas"/>
          <w:color w:val="000000"/>
          <w:sz w:val="21"/>
          <w:szCs w:val="21"/>
        </w:rPr>
        <w:t>server = </w:t>
      </w:r>
      <w:r w:rsidRPr="000A2B60">
        <w:rPr>
          <w:rFonts w:ascii="Consolas" w:hAnsi="Consolas"/>
          <w:color w:val="A31515"/>
          <w:sz w:val="21"/>
          <w:szCs w:val="21"/>
        </w:rPr>
        <w:t>"https://rest.ensembl.org"</w:t>
      </w:r>
    </w:p>
    <w:p w14:paraId="7AABD04A" w14:textId="77777777" w:rsidR="00D3554B" w:rsidRPr="000A2B60" w:rsidRDefault="00D3554B" w:rsidP="00D3554B">
      <w:pPr>
        <w:shd w:val="clear" w:color="auto" w:fill="FFFFFF"/>
        <w:spacing w:line="285" w:lineRule="atLeast"/>
        <w:jc w:val="left"/>
        <w:rPr>
          <w:rFonts w:ascii="Consolas" w:hAnsi="Consolas"/>
          <w:color w:val="000000"/>
          <w:sz w:val="21"/>
          <w:szCs w:val="21"/>
        </w:rPr>
      </w:pPr>
    </w:p>
    <w:p w14:paraId="2C629C99" w14:textId="77777777" w:rsidR="00D3554B" w:rsidRDefault="00D3554B" w:rsidP="00D3554B">
      <w:proofErr w:type="gramStart"/>
      <w:r>
        <w:t>..</w:t>
      </w:r>
      <w:proofErr w:type="gramEnd"/>
      <w:r>
        <w:t>but then for the request we need to join our gene name into the query string:</w:t>
      </w:r>
    </w:p>
    <w:p w14:paraId="5E1E5AD8" w14:textId="77777777" w:rsidR="00D3554B" w:rsidRDefault="00D3554B" w:rsidP="00D3554B"/>
    <w:p w14:paraId="4D8FF253" w14:textId="77777777" w:rsidR="00D3554B" w:rsidRPr="001C2B81" w:rsidRDefault="00D3554B" w:rsidP="00D3554B">
      <w:pPr>
        <w:shd w:val="clear" w:color="auto" w:fill="FFFFFF"/>
        <w:spacing w:line="285" w:lineRule="atLeast"/>
        <w:ind w:firstLine="720"/>
        <w:jc w:val="left"/>
        <w:rPr>
          <w:rFonts w:ascii="Consolas" w:hAnsi="Consolas"/>
          <w:color w:val="000000"/>
          <w:sz w:val="21"/>
          <w:szCs w:val="21"/>
        </w:rPr>
      </w:pPr>
      <w:proofErr w:type="spellStart"/>
      <w:r w:rsidRPr="001C2B81">
        <w:rPr>
          <w:rFonts w:ascii="Consolas" w:hAnsi="Consolas"/>
          <w:color w:val="000000"/>
          <w:sz w:val="21"/>
          <w:szCs w:val="21"/>
        </w:rPr>
        <w:t>ext</w:t>
      </w:r>
      <w:proofErr w:type="spellEnd"/>
      <w:r w:rsidRPr="001C2B81">
        <w:rPr>
          <w:rFonts w:ascii="Consolas" w:hAnsi="Consolas"/>
          <w:color w:val="000000"/>
          <w:sz w:val="21"/>
          <w:szCs w:val="21"/>
        </w:rPr>
        <w:t> = </w:t>
      </w:r>
      <w:r w:rsidRPr="001C2B81">
        <w:rPr>
          <w:rFonts w:ascii="Consolas" w:hAnsi="Consolas"/>
          <w:color w:val="A31515"/>
          <w:sz w:val="21"/>
          <w:szCs w:val="21"/>
        </w:rPr>
        <w:t>"/</w:t>
      </w:r>
      <w:proofErr w:type="spellStart"/>
      <w:r w:rsidRPr="001C2B81">
        <w:rPr>
          <w:rFonts w:ascii="Consolas" w:hAnsi="Consolas"/>
          <w:color w:val="A31515"/>
          <w:sz w:val="21"/>
          <w:szCs w:val="21"/>
        </w:rPr>
        <w:t>xrefs</w:t>
      </w:r>
      <w:proofErr w:type="spellEnd"/>
      <w:r w:rsidRPr="001C2B81">
        <w:rPr>
          <w:rFonts w:ascii="Consolas" w:hAnsi="Consolas"/>
          <w:color w:val="A31515"/>
          <w:sz w:val="21"/>
          <w:szCs w:val="21"/>
        </w:rPr>
        <w:t>/symbol/</w:t>
      </w:r>
      <w:proofErr w:type="spellStart"/>
      <w:r w:rsidRPr="001C2B81">
        <w:rPr>
          <w:rFonts w:ascii="Consolas" w:hAnsi="Consolas"/>
          <w:color w:val="A31515"/>
          <w:sz w:val="21"/>
          <w:szCs w:val="21"/>
        </w:rPr>
        <w:t>homo_sapiens</w:t>
      </w:r>
      <w:proofErr w:type="spellEnd"/>
      <w:r w:rsidRPr="001C2B81">
        <w:rPr>
          <w:rFonts w:ascii="Consolas" w:hAnsi="Consolas"/>
          <w:color w:val="A31515"/>
          <w:sz w:val="21"/>
          <w:szCs w:val="21"/>
        </w:rPr>
        <w:t>/"</w:t>
      </w:r>
      <w:r w:rsidRPr="001C2B81">
        <w:rPr>
          <w:rFonts w:ascii="Consolas" w:hAnsi="Consolas"/>
          <w:color w:val="000000"/>
          <w:sz w:val="21"/>
          <w:szCs w:val="21"/>
        </w:rPr>
        <w:t>+query+</w:t>
      </w:r>
      <w:r w:rsidRPr="001C2B81">
        <w:rPr>
          <w:rFonts w:ascii="Consolas" w:hAnsi="Consolas"/>
          <w:color w:val="A31515"/>
          <w:sz w:val="21"/>
          <w:szCs w:val="21"/>
        </w:rPr>
        <w:t>"?</w:t>
      </w:r>
      <w:proofErr w:type="spellStart"/>
      <w:r w:rsidRPr="001C2B81">
        <w:rPr>
          <w:rFonts w:ascii="Consolas" w:hAnsi="Consolas"/>
          <w:color w:val="A31515"/>
          <w:sz w:val="21"/>
          <w:szCs w:val="21"/>
        </w:rPr>
        <w:t>external_db</w:t>
      </w:r>
      <w:proofErr w:type="spellEnd"/>
      <w:r w:rsidRPr="001C2B81">
        <w:rPr>
          <w:rFonts w:ascii="Consolas" w:hAnsi="Consolas"/>
          <w:color w:val="A31515"/>
          <w:sz w:val="21"/>
          <w:szCs w:val="21"/>
        </w:rPr>
        <w:t>=HGNC"</w:t>
      </w:r>
    </w:p>
    <w:p w14:paraId="26503C89" w14:textId="77777777" w:rsidR="00D3554B" w:rsidRPr="001C2B81" w:rsidRDefault="00D3554B" w:rsidP="00D3554B">
      <w:pPr>
        <w:shd w:val="clear" w:color="auto" w:fill="FFFFFF"/>
        <w:spacing w:line="285" w:lineRule="atLeast"/>
        <w:jc w:val="left"/>
        <w:rPr>
          <w:rFonts w:ascii="Consolas" w:hAnsi="Consolas"/>
          <w:color w:val="000000"/>
          <w:sz w:val="21"/>
          <w:szCs w:val="21"/>
        </w:rPr>
      </w:pPr>
    </w:p>
    <w:p w14:paraId="6F2F1A33" w14:textId="77777777" w:rsidR="00D3554B" w:rsidRDefault="00D3554B" w:rsidP="00D3554B">
      <w:r>
        <w:t>Now we can make the request exactly as they suggest and check that it worked.</w:t>
      </w:r>
    </w:p>
    <w:p w14:paraId="7D0D0CD6" w14:textId="77777777" w:rsidR="00D3554B" w:rsidRDefault="00D3554B" w:rsidP="00D3554B"/>
    <w:p w14:paraId="78B266C0" w14:textId="77777777" w:rsidR="00D3554B" w:rsidRPr="001C2B81" w:rsidRDefault="00D3554B" w:rsidP="00D3554B">
      <w:pPr>
        <w:shd w:val="clear" w:color="auto" w:fill="FFFFFF"/>
        <w:spacing w:line="285" w:lineRule="atLeast"/>
        <w:jc w:val="left"/>
        <w:rPr>
          <w:rFonts w:ascii="Consolas" w:hAnsi="Consolas"/>
          <w:color w:val="000000"/>
          <w:sz w:val="21"/>
          <w:szCs w:val="21"/>
        </w:rPr>
      </w:pPr>
      <w:r w:rsidRPr="001C2B81">
        <w:rPr>
          <w:rFonts w:ascii="Consolas" w:hAnsi="Consolas"/>
          <w:color w:val="000000"/>
          <w:sz w:val="21"/>
          <w:szCs w:val="21"/>
        </w:rPr>
        <w:t>r = </w:t>
      </w:r>
      <w:proofErr w:type="gramStart"/>
      <w:r w:rsidRPr="001C2B81">
        <w:rPr>
          <w:rFonts w:ascii="Consolas" w:hAnsi="Consolas"/>
          <w:color w:val="000000"/>
          <w:sz w:val="21"/>
          <w:szCs w:val="21"/>
        </w:rPr>
        <w:t>requests.get(</w:t>
      </w:r>
      <w:proofErr w:type="gramEnd"/>
      <w:r w:rsidRPr="001C2B81">
        <w:rPr>
          <w:rFonts w:ascii="Consolas" w:hAnsi="Consolas"/>
          <w:color w:val="000000"/>
          <w:sz w:val="21"/>
          <w:szCs w:val="21"/>
        </w:rPr>
        <w:t>server+ext, headers={</w:t>
      </w:r>
      <w:r w:rsidRPr="001C2B81">
        <w:rPr>
          <w:rFonts w:ascii="Consolas" w:hAnsi="Consolas"/>
          <w:color w:val="A31515"/>
          <w:sz w:val="21"/>
          <w:szCs w:val="21"/>
        </w:rPr>
        <w:t>"Content-Type"</w:t>
      </w:r>
      <w:r w:rsidRPr="001C2B81">
        <w:rPr>
          <w:rFonts w:ascii="Consolas" w:hAnsi="Consolas"/>
          <w:color w:val="000000"/>
          <w:sz w:val="21"/>
          <w:szCs w:val="21"/>
        </w:rPr>
        <w:t>:</w:t>
      </w:r>
      <w:r w:rsidRPr="001C2B81">
        <w:rPr>
          <w:rFonts w:ascii="Consolas" w:hAnsi="Consolas"/>
          <w:color w:val="A31515"/>
          <w:sz w:val="21"/>
          <w:szCs w:val="21"/>
        </w:rPr>
        <w:t>"application/json"</w:t>
      </w:r>
      <w:r w:rsidRPr="001C2B81">
        <w:rPr>
          <w:rFonts w:ascii="Consolas" w:hAnsi="Consolas"/>
          <w:color w:val="000000"/>
          <w:sz w:val="21"/>
          <w:szCs w:val="21"/>
        </w:rPr>
        <w:t>})</w:t>
      </w:r>
    </w:p>
    <w:p w14:paraId="6F1CBB13" w14:textId="77777777" w:rsidR="00D3554B" w:rsidRDefault="00D3554B" w:rsidP="00D3554B">
      <w:pPr>
        <w:shd w:val="clear" w:color="auto" w:fill="FFFFFF"/>
        <w:spacing w:line="285" w:lineRule="atLeast"/>
        <w:ind w:left="720"/>
        <w:jc w:val="left"/>
        <w:rPr>
          <w:rFonts w:ascii="Consolas" w:hAnsi="Consolas"/>
          <w:color w:val="008000"/>
          <w:sz w:val="21"/>
          <w:szCs w:val="21"/>
        </w:rPr>
      </w:pPr>
    </w:p>
    <w:p w14:paraId="3C41B453" w14:textId="77777777" w:rsidR="00D3554B" w:rsidRDefault="00D3554B" w:rsidP="00D3554B">
      <w:pPr>
        <w:shd w:val="clear" w:color="auto" w:fill="FFFFFF"/>
        <w:spacing w:line="285" w:lineRule="atLeast"/>
        <w:jc w:val="left"/>
        <w:rPr>
          <w:rFonts w:ascii="Consolas" w:hAnsi="Consolas"/>
          <w:color w:val="000000"/>
          <w:sz w:val="21"/>
          <w:szCs w:val="21"/>
        </w:rPr>
      </w:pPr>
      <w:r w:rsidRPr="001C2B81">
        <w:rPr>
          <w:rFonts w:ascii="Consolas" w:hAnsi="Consolas"/>
          <w:color w:val="0000FF"/>
          <w:sz w:val="21"/>
          <w:szCs w:val="21"/>
        </w:rPr>
        <w:t>if</w:t>
      </w:r>
      <w:r w:rsidRPr="001C2B81">
        <w:rPr>
          <w:rFonts w:ascii="Consolas" w:hAnsi="Consolas"/>
          <w:color w:val="000000"/>
          <w:sz w:val="21"/>
          <w:szCs w:val="21"/>
        </w:rPr>
        <w:t> </w:t>
      </w:r>
      <w:r w:rsidRPr="001C2B81">
        <w:rPr>
          <w:rFonts w:ascii="Consolas" w:hAnsi="Consolas"/>
          <w:color w:val="0000FF"/>
          <w:sz w:val="21"/>
          <w:szCs w:val="21"/>
        </w:rPr>
        <w:t>not</w:t>
      </w:r>
      <w:r w:rsidRPr="001C2B81">
        <w:rPr>
          <w:rFonts w:ascii="Consolas" w:hAnsi="Consolas"/>
          <w:color w:val="000000"/>
          <w:sz w:val="21"/>
          <w:szCs w:val="21"/>
        </w:rPr>
        <w:t> </w:t>
      </w:r>
      <w:proofErr w:type="spellStart"/>
      <w:proofErr w:type="gramStart"/>
      <w:r w:rsidRPr="001C2B81">
        <w:rPr>
          <w:rFonts w:ascii="Consolas" w:hAnsi="Consolas"/>
          <w:color w:val="000000"/>
          <w:sz w:val="21"/>
          <w:szCs w:val="21"/>
        </w:rPr>
        <w:t>r.ok</w:t>
      </w:r>
      <w:proofErr w:type="spellEnd"/>
      <w:proofErr w:type="gramEnd"/>
      <w:r w:rsidRPr="001C2B81">
        <w:rPr>
          <w:rFonts w:ascii="Consolas" w:hAnsi="Consolas"/>
          <w:color w:val="000000"/>
          <w:sz w:val="21"/>
          <w:szCs w:val="21"/>
        </w:rPr>
        <w:t>:</w:t>
      </w:r>
    </w:p>
    <w:p w14:paraId="3FAFA7B3" w14:textId="77777777" w:rsidR="00D3554B" w:rsidRDefault="00D3554B" w:rsidP="00D3554B">
      <w:pPr>
        <w:shd w:val="clear" w:color="auto" w:fill="FFFFFF"/>
        <w:spacing w:line="285" w:lineRule="atLeast"/>
        <w:jc w:val="left"/>
        <w:rPr>
          <w:rFonts w:ascii="Consolas" w:hAnsi="Consolas"/>
          <w:color w:val="000000"/>
          <w:sz w:val="21"/>
          <w:szCs w:val="21"/>
        </w:rPr>
      </w:pPr>
      <w:r>
        <w:rPr>
          <w:rFonts w:ascii="Consolas" w:hAnsi="Consolas"/>
          <w:color w:val="000000"/>
          <w:sz w:val="21"/>
          <w:szCs w:val="21"/>
        </w:rPr>
        <w:t xml:space="preserve">    </w:t>
      </w:r>
      <w:proofErr w:type="spellStart"/>
      <w:proofErr w:type="gramStart"/>
      <w:r w:rsidRPr="001C2B81">
        <w:rPr>
          <w:rFonts w:ascii="Consolas" w:hAnsi="Consolas"/>
          <w:color w:val="000000"/>
          <w:sz w:val="21"/>
          <w:szCs w:val="21"/>
        </w:rPr>
        <w:t>r.raise</w:t>
      </w:r>
      <w:proofErr w:type="gramEnd"/>
      <w:r w:rsidRPr="001C2B81">
        <w:rPr>
          <w:rFonts w:ascii="Consolas" w:hAnsi="Consolas"/>
          <w:color w:val="000000"/>
          <w:sz w:val="21"/>
          <w:szCs w:val="21"/>
        </w:rPr>
        <w:t>_for_</w:t>
      </w:r>
      <w:proofErr w:type="gramStart"/>
      <w:r w:rsidRPr="001C2B81">
        <w:rPr>
          <w:rFonts w:ascii="Consolas" w:hAnsi="Consolas"/>
          <w:color w:val="000000"/>
          <w:sz w:val="21"/>
          <w:szCs w:val="21"/>
        </w:rPr>
        <w:t>status</w:t>
      </w:r>
      <w:proofErr w:type="spellEnd"/>
      <w:r w:rsidRPr="001C2B81">
        <w:rPr>
          <w:rFonts w:ascii="Consolas" w:hAnsi="Consolas"/>
          <w:color w:val="000000"/>
          <w:sz w:val="21"/>
          <w:szCs w:val="21"/>
        </w:rPr>
        <w:t>(</w:t>
      </w:r>
      <w:proofErr w:type="gramEnd"/>
      <w:r w:rsidRPr="001C2B81">
        <w:rPr>
          <w:rFonts w:ascii="Consolas" w:hAnsi="Consolas"/>
          <w:color w:val="000000"/>
          <w:sz w:val="21"/>
          <w:szCs w:val="21"/>
        </w:rPr>
        <w:t>)</w:t>
      </w:r>
    </w:p>
    <w:p w14:paraId="50C145CF" w14:textId="77777777" w:rsidR="00D3554B" w:rsidRPr="001C2B81" w:rsidRDefault="00D3554B" w:rsidP="00D3554B">
      <w:pPr>
        <w:shd w:val="clear" w:color="auto" w:fill="FFFFFF"/>
        <w:spacing w:line="285" w:lineRule="atLeast"/>
        <w:jc w:val="left"/>
        <w:rPr>
          <w:rFonts w:ascii="Consolas" w:hAnsi="Consolas"/>
          <w:color w:val="000000"/>
          <w:sz w:val="21"/>
          <w:szCs w:val="21"/>
        </w:rPr>
      </w:pPr>
      <w:r>
        <w:rPr>
          <w:rFonts w:ascii="Consolas" w:hAnsi="Consolas"/>
          <w:color w:val="000000"/>
          <w:sz w:val="21"/>
          <w:szCs w:val="21"/>
        </w:rPr>
        <w:t xml:space="preserve">    </w:t>
      </w:r>
      <w:proofErr w:type="spellStart"/>
      <w:proofErr w:type="gramStart"/>
      <w:r w:rsidRPr="001C2B81">
        <w:rPr>
          <w:rFonts w:ascii="Consolas" w:hAnsi="Consolas"/>
          <w:color w:val="000000"/>
          <w:sz w:val="21"/>
          <w:szCs w:val="21"/>
        </w:rPr>
        <w:t>sys.exit</w:t>
      </w:r>
      <w:proofErr w:type="spellEnd"/>
      <w:proofErr w:type="gramEnd"/>
      <w:r w:rsidRPr="001C2B81">
        <w:rPr>
          <w:rFonts w:ascii="Consolas" w:hAnsi="Consolas"/>
          <w:color w:val="000000"/>
          <w:sz w:val="21"/>
          <w:szCs w:val="21"/>
        </w:rPr>
        <w:t>()</w:t>
      </w:r>
    </w:p>
    <w:p w14:paraId="219FF07D" w14:textId="77777777" w:rsidR="00D3554B" w:rsidRDefault="00D3554B" w:rsidP="00D3554B"/>
    <w:p w14:paraId="0FD9C088" w14:textId="77777777" w:rsidR="00D3554B" w:rsidRDefault="00D3554B" w:rsidP="00D3554B">
      <w:r>
        <w:t xml:space="preserve">The editor should automatically indent your code after the </w:t>
      </w:r>
      <w:r w:rsidRPr="00710118">
        <w:rPr>
          <w:rFonts w:ascii="Consolas" w:hAnsi="Consolas"/>
        </w:rPr>
        <w:t>if</w:t>
      </w:r>
      <w:r>
        <w:t xml:space="preserve"> statement.  When you get to the end of the block you can use the backspace key to align your next statement with the left side of the screen.</w:t>
      </w:r>
    </w:p>
    <w:p w14:paraId="2FBBE212" w14:textId="77777777" w:rsidR="00D3554B" w:rsidRDefault="00D3554B" w:rsidP="00D3554B"/>
    <w:p w14:paraId="55DC9D03" w14:textId="77777777" w:rsidR="00D3554B" w:rsidRDefault="00D3554B" w:rsidP="00D3554B"/>
    <w:p w14:paraId="0B805914" w14:textId="77777777" w:rsidR="00D3554B" w:rsidRDefault="00D3554B" w:rsidP="00D3554B">
      <w:r>
        <w:lastRenderedPageBreak/>
        <w:t>Assuming it did work then we can get the decoded data and extract the first gene id.  The code where we retrieve information from within decoded gets the first entry in the list (entry 0</w:t>
      </w:r>
      <w:proofErr w:type="gramStart"/>
      <w:r>
        <w:t>), and</w:t>
      </w:r>
      <w:proofErr w:type="gramEnd"/>
      <w:r>
        <w:t xml:space="preserve"> then gets the id value from that entry.  This code needs to be back against the left side of the </w:t>
      </w:r>
      <w:proofErr w:type="spellStart"/>
      <w:proofErr w:type="gramStart"/>
      <w:r>
        <w:t>editor.ex</w:t>
      </w:r>
      <w:proofErr w:type="spellEnd"/>
      <w:proofErr w:type="gramEnd"/>
    </w:p>
    <w:p w14:paraId="55E617B3" w14:textId="77777777" w:rsidR="00D3554B" w:rsidRDefault="00D3554B" w:rsidP="00D3554B"/>
    <w:p w14:paraId="77281A25" w14:textId="77777777" w:rsidR="00D3554B" w:rsidRPr="001C2B81" w:rsidRDefault="00D3554B" w:rsidP="00D3554B">
      <w:pPr>
        <w:shd w:val="clear" w:color="auto" w:fill="FFFFFF"/>
        <w:spacing w:line="285" w:lineRule="atLeast"/>
        <w:ind w:left="720"/>
        <w:jc w:val="left"/>
        <w:rPr>
          <w:rFonts w:ascii="Consolas" w:hAnsi="Consolas"/>
          <w:color w:val="000000"/>
          <w:sz w:val="21"/>
          <w:szCs w:val="21"/>
        </w:rPr>
      </w:pPr>
      <w:r w:rsidRPr="001C2B81">
        <w:rPr>
          <w:rFonts w:ascii="Consolas" w:hAnsi="Consolas"/>
          <w:color w:val="000000"/>
          <w:sz w:val="21"/>
          <w:szCs w:val="21"/>
        </w:rPr>
        <w:t>decoded = </w:t>
      </w:r>
      <w:proofErr w:type="spellStart"/>
      <w:proofErr w:type="gramStart"/>
      <w:r w:rsidRPr="001C2B81">
        <w:rPr>
          <w:rFonts w:ascii="Consolas" w:hAnsi="Consolas"/>
          <w:color w:val="000000"/>
          <w:sz w:val="21"/>
          <w:szCs w:val="21"/>
        </w:rPr>
        <w:t>r.json</w:t>
      </w:r>
      <w:proofErr w:type="spellEnd"/>
      <w:proofErr w:type="gramEnd"/>
      <w:r w:rsidRPr="001C2B81">
        <w:rPr>
          <w:rFonts w:ascii="Consolas" w:hAnsi="Consolas"/>
          <w:color w:val="000000"/>
          <w:sz w:val="21"/>
          <w:szCs w:val="21"/>
        </w:rPr>
        <w:t>()</w:t>
      </w:r>
    </w:p>
    <w:p w14:paraId="588001C3" w14:textId="77777777" w:rsidR="00D3554B" w:rsidRPr="001C2B81" w:rsidRDefault="00D3554B" w:rsidP="00D3554B">
      <w:pPr>
        <w:shd w:val="clear" w:color="auto" w:fill="FFFFFF"/>
        <w:spacing w:line="285" w:lineRule="atLeast"/>
        <w:ind w:left="720"/>
        <w:jc w:val="left"/>
        <w:rPr>
          <w:rFonts w:ascii="Consolas" w:hAnsi="Consolas"/>
          <w:color w:val="000000"/>
          <w:sz w:val="21"/>
          <w:szCs w:val="21"/>
        </w:rPr>
      </w:pPr>
      <w:proofErr w:type="spellStart"/>
      <w:r w:rsidRPr="001C2B81">
        <w:rPr>
          <w:rFonts w:ascii="Consolas" w:hAnsi="Consolas"/>
          <w:color w:val="000000"/>
          <w:sz w:val="21"/>
          <w:szCs w:val="21"/>
        </w:rPr>
        <w:t>gene_id</w:t>
      </w:r>
      <w:proofErr w:type="spellEnd"/>
      <w:r w:rsidRPr="001C2B81">
        <w:rPr>
          <w:rFonts w:ascii="Consolas" w:hAnsi="Consolas"/>
          <w:color w:val="000000"/>
          <w:sz w:val="21"/>
          <w:szCs w:val="21"/>
        </w:rPr>
        <w:t> = decoded[</w:t>
      </w:r>
      <w:proofErr w:type="gramStart"/>
      <w:r w:rsidRPr="001C2B81">
        <w:rPr>
          <w:rFonts w:ascii="Consolas" w:hAnsi="Consolas"/>
          <w:color w:val="098658"/>
          <w:sz w:val="21"/>
          <w:szCs w:val="21"/>
        </w:rPr>
        <w:t>0</w:t>
      </w:r>
      <w:r w:rsidRPr="001C2B81">
        <w:rPr>
          <w:rFonts w:ascii="Consolas" w:hAnsi="Consolas"/>
          <w:color w:val="000000"/>
          <w:sz w:val="21"/>
          <w:szCs w:val="21"/>
        </w:rPr>
        <w:t>][</w:t>
      </w:r>
      <w:proofErr w:type="gramEnd"/>
      <w:r w:rsidRPr="001C2B81">
        <w:rPr>
          <w:rFonts w:ascii="Consolas" w:hAnsi="Consolas"/>
          <w:color w:val="A31515"/>
          <w:sz w:val="21"/>
          <w:szCs w:val="21"/>
        </w:rPr>
        <w:t>'id'</w:t>
      </w:r>
      <w:r w:rsidRPr="001C2B81">
        <w:rPr>
          <w:rFonts w:ascii="Consolas" w:hAnsi="Consolas"/>
          <w:color w:val="000000"/>
          <w:sz w:val="21"/>
          <w:szCs w:val="21"/>
        </w:rPr>
        <w:t>]</w:t>
      </w:r>
    </w:p>
    <w:p w14:paraId="41D08DA7" w14:textId="77777777" w:rsidR="00D3554B" w:rsidRDefault="00D3554B" w:rsidP="00D3554B"/>
    <w:p w14:paraId="78D70426" w14:textId="77777777" w:rsidR="00D3554B" w:rsidRDefault="00D3554B" w:rsidP="00D3554B">
      <w:proofErr w:type="gramStart"/>
      <w:r>
        <w:t>Finally</w:t>
      </w:r>
      <w:proofErr w:type="gramEnd"/>
      <w:r>
        <w:t xml:space="preserve"> we can print out the result to check it’s working:</w:t>
      </w:r>
    </w:p>
    <w:p w14:paraId="6BC726C1" w14:textId="77777777" w:rsidR="00D3554B" w:rsidRDefault="00D3554B" w:rsidP="00D3554B"/>
    <w:p w14:paraId="5226AB2E" w14:textId="77777777" w:rsidR="00D3554B" w:rsidRPr="001C2B81" w:rsidRDefault="00D3554B" w:rsidP="00D3554B">
      <w:pPr>
        <w:shd w:val="clear" w:color="auto" w:fill="FFFFFF"/>
        <w:spacing w:line="285" w:lineRule="atLeast"/>
        <w:ind w:firstLine="720"/>
        <w:jc w:val="left"/>
        <w:rPr>
          <w:rFonts w:ascii="Consolas" w:hAnsi="Consolas"/>
          <w:color w:val="000000"/>
          <w:sz w:val="21"/>
          <w:szCs w:val="21"/>
        </w:rPr>
      </w:pPr>
      <w:r w:rsidRPr="001C2B81">
        <w:rPr>
          <w:rFonts w:ascii="Consolas" w:hAnsi="Consolas"/>
          <w:color w:val="000000"/>
          <w:sz w:val="21"/>
          <w:szCs w:val="21"/>
        </w:rPr>
        <w:t>print(</w:t>
      </w:r>
      <w:r w:rsidRPr="001C2B81">
        <w:rPr>
          <w:rFonts w:ascii="Consolas" w:hAnsi="Consolas"/>
          <w:color w:val="A31515"/>
          <w:sz w:val="21"/>
          <w:szCs w:val="21"/>
        </w:rPr>
        <w:t>"Query=</w:t>
      </w:r>
      <w:proofErr w:type="gramStart"/>
      <w:r w:rsidRPr="001C2B81">
        <w:rPr>
          <w:rFonts w:ascii="Consolas" w:hAnsi="Consolas"/>
          <w:color w:val="A31515"/>
          <w:sz w:val="21"/>
          <w:szCs w:val="21"/>
        </w:rPr>
        <w:t>"</w:t>
      </w:r>
      <w:r w:rsidRPr="001C2B81">
        <w:rPr>
          <w:rFonts w:ascii="Consolas" w:hAnsi="Consolas"/>
          <w:color w:val="000000"/>
          <w:sz w:val="21"/>
          <w:szCs w:val="21"/>
        </w:rPr>
        <w:t>,</w:t>
      </w:r>
      <w:proofErr w:type="spellStart"/>
      <w:r w:rsidRPr="001C2B81">
        <w:rPr>
          <w:rFonts w:ascii="Consolas" w:hAnsi="Consolas"/>
          <w:color w:val="000000"/>
          <w:sz w:val="21"/>
          <w:szCs w:val="21"/>
        </w:rPr>
        <w:t>query</w:t>
      </w:r>
      <w:proofErr w:type="gramEnd"/>
      <w:r w:rsidRPr="001C2B81">
        <w:rPr>
          <w:rFonts w:ascii="Consolas" w:hAnsi="Consolas"/>
          <w:color w:val="000000"/>
          <w:sz w:val="21"/>
          <w:szCs w:val="21"/>
        </w:rPr>
        <w:t>,</w:t>
      </w:r>
      <w:r w:rsidRPr="001C2B81">
        <w:rPr>
          <w:rFonts w:ascii="Consolas" w:hAnsi="Consolas"/>
          <w:color w:val="A31515"/>
          <w:sz w:val="21"/>
          <w:szCs w:val="21"/>
        </w:rPr>
        <w:t>"ID</w:t>
      </w:r>
      <w:proofErr w:type="spellEnd"/>
      <w:r w:rsidRPr="001C2B81">
        <w:rPr>
          <w:rFonts w:ascii="Consolas" w:hAnsi="Consolas"/>
          <w:color w:val="A31515"/>
          <w:sz w:val="21"/>
          <w:szCs w:val="21"/>
        </w:rPr>
        <w:t>=</w:t>
      </w:r>
      <w:proofErr w:type="gramStart"/>
      <w:r w:rsidRPr="001C2B81">
        <w:rPr>
          <w:rFonts w:ascii="Consolas" w:hAnsi="Consolas"/>
          <w:color w:val="A31515"/>
          <w:sz w:val="21"/>
          <w:szCs w:val="21"/>
        </w:rPr>
        <w:t>"</w:t>
      </w:r>
      <w:r w:rsidRPr="001C2B81">
        <w:rPr>
          <w:rFonts w:ascii="Consolas" w:hAnsi="Consolas"/>
          <w:color w:val="000000"/>
          <w:sz w:val="21"/>
          <w:szCs w:val="21"/>
        </w:rPr>
        <w:t>,</w:t>
      </w:r>
      <w:proofErr w:type="spellStart"/>
      <w:r w:rsidRPr="001C2B81">
        <w:rPr>
          <w:rFonts w:ascii="Consolas" w:hAnsi="Consolas"/>
          <w:color w:val="000000"/>
          <w:sz w:val="21"/>
          <w:szCs w:val="21"/>
        </w:rPr>
        <w:t>gene</w:t>
      </w:r>
      <w:proofErr w:type="gramEnd"/>
      <w:r w:rsidRPr="001C2B81">
        <w:rPr>
          <w:rFonts w:ascii="Consolas" w:hAnsi="Consolas"/>
          <w:color w:val="000000"/>
          <w:sz w:val="21"/>
          <w:szCs w:val="21"/>
        </w:rPr>
        <w:t>_id</w:t>
      </w:r>
      <w:proofErr w:type="spellEnd"/>
      <w:r w:rsidRPr="001C2B81">
        <w:rPr>
          <w:rFonts w:ascii="Consolas" w:hAnsi="Consolas"/>
          <w:color w:val="000000"/>
          <w:sz w:val="21"/>
          <w:szCs w:val="21"/>
        </w:rPr>
        <w:t>)</w:t>
      </w:r>
    </w:p>
    <w:p w14:paraId="3081E14C" w14:textId="77777777" w:rsidR="00D3554B" w:rsidRDefault="00D3554B" w:rsidP="00D3554B"/>
    <w:p w14:paraId="01ACF56F" w14:textId="77777777" w:rsidR="00D3554B" w:rsidRDefault="00D3554B" w:rsidP="00D3554B">
      <w:r>
        <w:t xml:space="preserve">If you query with BRCA2 you should get </w:t>
      </w:r>
      <w:r w:rsidRPr="001C2B81">
        <w:t>ENSG00000139618</w:t>
      </w:r>
      <w:r>
        <w:t xml:space="preserve"> back as the gene id.</w:t>
      </w:r>
    </w:p>
    <w:p w14:paraId="6350481D" w14:textId="77777777" w:rsidR="00D3554B" w:rsidRDefault="00D3554B" w:rsidP="00D3554B"/>
    <w:p w14:paraId="19EB617F" w14:textId="77777777" w:rsidR="00D3554B" w:rsidRDefault="00D3554B" w:rsidP="00D3554B">
      <w:pPr>
        <w:pStyle w:val="Heading2"/>
      </w:pPr>
      <w:r>
        <w:t xml:space="preserve">Getting </w:t>
      </w:r>
      <w:proofErr w:type="gramStart"/>
      <w:r>
        <w:t>all of</w:t>
      </w:r>
      <w:proofErr w:type="gramEnd"/>
      <w:r>
        <w:t xml:space="preserve"> the cDNA sequences from the query gene</w:t>
      </w:r>
    </w:p>
    <w:p w14:paraId="76081143" w14:textId="77777777" w:rsidR="00D3554B" w:rsidRDefault="00D3554B" w:rsidP="00D3554B">
      <w:r>
        <w:t xml:space="preserve">Now that we have an </w:t>
      </w:r>
      <w:proofErr w:type="spellStart"/>
      <w:r>
        <w:t>Ensembl</w:t>
      </w:r>
      <w:proofErr w:type="spellEnd"/>
      <w:r>
        <w:t xml:space="preserve"> gene ID we can use a different API to get </w:t>
      </w:r>
      <w:proofErr w:type="gramStart"/>
      <w:r>
        <w:t>all of</w:t>
      </w:r>
      <w:proofErr w:type="gramEnd"/>
      <w:r>
        <w:t xml:space="preserve"> the transcript sequences associated with that gene.  For this we’re going to use a different API, this one: </w:t>
      </w:r>
      <w:hyperlink r:id="rId74" w:history="1">
        <w:r w:rsidRPr="00EA61B4">
          <w:rPr>
            <w:rStyle w:val="Hyperlink"/>
          </w:rPr>
          <w:t>https://rest.ensembl.org/documentation/info/sequence_id</w:t>
        </w:r>
      </w:hyperlink>
      <w:r>
        <w:t xml:space="preserve"> </w:t>
      </w:r>
    </w:p>
    <w:p w14:paraId="2E8B2629" w14:textId="77777777" w:rsidR="00D3554B" w:rsidRDefault="00D3554B" w:rsidP="00D3554B"/>
    <w:p w14:paraId="2B43BF40" w14:textId="77777777" w:rsidR="00D3554B" w:rsidRDefault="00D3554B" w:rsidP="00D3554B">
      <w:r>
        <w:t>This time none of the examples are exactly what we want, so we’re going to have to build a query using the set of parameters we have at the top.  The things we need to set are:</w:t>
      </w:r>
    </w:p>
    <w:p w14:paraId="610CB13F" w14:textId="77777777" w:rsidR="00D3554B" w:rsidRDefault="00D3554B" w:rsidP="00D3554B"/>
    <w:p w14:paraId="3EF8A42A" w14:textId="77777777" w:rsidR="00D3554B" w:rsidRDefault="00D3554B" w:rsidP="00D3554B">
      <w:pPr>
        <w:pStyle w:val="ListParagraph"/>
        <w:numPr>
          <w:ilvl w:val="0"/>
          <w:numId w:val="24"/>
        </w:numPr>
      </w:pPr>
      <w:r>
        <w:t>We’re querying with a gene id</w:t>
      </w:r>
    </w:p>
    <w:p w14:paraId="63BEB6C6" w14:textId="77777777" w:rsidR="00D3554B" w:rsidRDefault="00D3554B" w:rsidP="00D3554B">
      <w:pPr>
        <w:pStyle w:val="ListParagraph"/>
        <w:numPr>
          <w:ilvl w:val="0"/>
          <w:numId w:val="24"/>
        </w:numPr>
      </w:pPr>
      <w:r>
        <w:t xml:space="preserve">The type of sequence we want is </w:t>
      </w:r>
      <w:proofErr w:type="spellStart"/>
      <w:r>
        <w:t>cdna</w:t>
      </w:r>
      <w:proofErr w:type="spellEnd"/>
    </w:p>
    <w:p w14:paraId="2676A9C4" w14:textId="77777777" w:rsidR="00D3554B" w:rsidRDefault="00D3554B" w:rsidP="00D3554B">
      <w:pPr>
        <w:pStyle w:val="ListParagraph"/>
        <w:numPr>
          <w:ilvl w:val="0"/>
          <w:numId w:val="24"/>
        </w:numPr>
      </w:pPr>
      <w:r>
        <w:t>We want to retrieve multiple sequences (one gene can have several transcripts)</w:t>
      </w:r>
    </w:p>
    <w:p w14:paraId="315B83E5" w14:textId="77777777" w:rsidR="00D3554B" w:rsidRPr="001C2B81" w:rsidRDefault="00D3554B" w:rsidP="00D3554B">
      <w:pPr>
        <w:pStyle w:val="ListParagraph"/>
        <w:numPr>
          <w:ilvl w:val="0"/>
          <w:numId w:val="24"/>
        </w:numPr>
      </w:pPr>
      <w:r>
        <w:t xml:space="preserve">We want </w:t>
      </w:r>
      <w:proofErr w:type="spellStart"/>
      <w:r>
        <w:t>fasta</w:t>
      </w:r>
      <w:proofErr w:type="spellEnd"/>
      <w:r>
        <w:t xml:space="preserve"> format data back</w:t>
      </w:r>
    </w:p>
    <w:p w14:paraId="1EDFAACE" w14:textId="77777777" w:rsidR="00D3554B" w:rsidRDefault="00D3554B" w:rsidP="00D3554B"/>
    <w:p w14:paraId="05A866AC" w14:textId="77777777" w:rsidR="00D3554B" w:rsidRDefault="00D3554B" w:rsidP="00D3554B">
      <w:r>
        <w:t xml:space="preserve">We’re using the same server as </w:t>
      </w:r>
      <w:proofErr w:type="gramStart"/>
      <w:r>
        <w:t>before</w:t>
      </w:r>
      <w:proofErr w:type="gramEnd"/>
      <w:r>
        <w:t xml:space="preserve"> so we don’t need to set that up again, but we’re using a different </w:t>
      </w:r>
      <w:proofErr w:type="gramStart"/>
      <w:r>
        <w:t>query</w:t>
      </w:r>
      <w:proofErr w:type="gramEnd"/>
      <w:r>
        <w:t xml:space="preserve"> so we need to build that using the </w:t>
      </w:r>
      <w:proofErr w:type="spellStart"/>
      <w:r>
        <w:t>Ensembl</w:t>
      </w:r>
      <w:proofErr w:type="spellEnd"/>
      <w:r>
        <w:t xml:space="preserve"> ID we got back from the last query.</w:t>
      </w:r>
    </w:p>
    <w:p w14:paraId="2877930D" w14:textId="77777777" w:rsidR="00D3554B" w:rsidRDefault="00D3554B" w:rsidP="00D3554B"/>
    <w:p w14:paraId="0E5126E7" w14:textId="77777777" w:rsidR="00D3554B" w:rsidRPr="001C2B81" w:rsidRDefault="00D3554B" w:rsidP="00D3554B">
      <w:pPr>
        <w:shd w:val="clear" w:color="auto" w:fill="FFFFFF"/>
        <w:spacing w:line="285" w:lineRule="atLeast"/>
        <w:ind w:firstLine="720"/>
        <w:jc w:val="left"/>
        <w:rPr>
          <w:rFonts w:ascii="Consolas" w:hAnsi="Consolas"/>
          <w:color w:val="000000"/>
          <w:sz w:val="21"/>
          <w:szCs w:val="21"/>
        </w:rPr>
      </w:pPr>
      <w:proofErr w:type="spellStart"/>
      <w:r w:rsidRPr="001C2B81">
        <w:rPr>
          <w:rFonts w:ascii="Consolas" w:hAnsi="Consolas"/>
          <w:color w:val="000000"/>
          <w:sz w:val="21"/>
          <w:szCs w:val="21"/>
        </w:rPr>
        <w:t>ext</w:t>
      </w:r>
      <w:proofErr w:type="spellEnd"/>
      <w:r w:rsidRPr="001C2B81">
        <w:rPr>
          <w:rFonts w:ascii="Consolas" w:hAnsi="Consolas"/>
          <w:color w:val="000000"/>
          <w:sz w:val="21"/>
          <w:szCs w:val="21"/>
        </w:rPr>
        <w:t> = </w:t>
      </w:r>
      <w:r w:rsidRPr="001C2B81">
        <w:rPr>
          <w:rFonts w:ascii="Consolas" w:hAnsi="Consolas"/>
          <w:color w:val="A31515"/>
          <w:sz w:val="21"/>
          <w:szCs w:val="21"/>
        </w:rPr>
        <w:t>"/sequence/id/"</w:t>
      </w:r>
      <w:r w:rsidRPr="001C2B81">
        <w:rPr>
          <w:rFonts w:ascii="Consolas" w:hAnsi="Consolas"/>
          <w:color w:val="000000"/>
          <w:sz w:val="21"/>
          <w:szCs w:val="21"/>
        </w:rPr>
        <w:t>+</w:t>
      </w:r>
      <w:proofErr w:type="spellStart"/>
      <w:r w:rsidRPr="001C2B81">
        <w:rPr>
          <w:rFonts w:ascii="Consolas" w:hAnsi="Consolas"/>
          <w:color w:val="000000"/>
          <w:sz w:val="21"/>
          <w:szCs w:val="21"/>
        </w:rPr>
        <w:t>gene_id</w:t>
      </w:r>
      <w:proofErr w:type="spellEnd"/>
      <w:r w:rsidRPr="001C2B81">
        <w:rPr>
          <w:rFonts w:ascii="Consolas" w:hAnsi="Consolas"/>
          <w:color w:val="000000"/>
          <w:sz w:val="21"/>
          <w:szCs w:val="21"/>
        </w:rPr>
        <w:t>+</w:t>
      </w:r>
      <w:r w:rsidRPr="001C2B81">
        <w:rPr>
          <w:rFonts w:ascii="Consolas" w:hAnsi="Consolas"/>
          <w:color w:val="A31515"/>
          <w:sz w:val="21"/>
          <w:szCs w:val="21"/>
        </w:rPr>
        <w:t>"?type=</w:t>
      </w:r>
      <w:proofErr w:type="spellStart"/>
      <w:r w:rsidRPr="001C2B81">
        <w:rPr>
          <w:rFonts w:ascii="Consolas" w:hAnsi="Consolas"/>
          <w:color w:val="A31515"/>
          <w:sz w:val="21"/>
          <w:szCs w:val="21"/>
        </w:rPr>
        <w:t>cdna&amp;multiple_sequences</w:t>
      </w:r>
      <w:proofErr w:type="spellEnd"/>
      <w:r w:rsidRPr="001C2B81">
        <w:rPr>
          <w:rFonts w:ascii="Consolas" w:hAnsi="Consolas"/>
          <w:color w:val="A31515"/>
          <w:sz w:val="21"/>
          <w:szCs w:val="21"/>
        </w:rPr>
        <w:t>=1"</w:t>
      </w:r>
    </w:p>
    <w:p w14:paraId="5A4E22D7" w14:textId="77777777" w:rsidR="00D3554B" w:rsidRDefault="00D3554B" w:rsidP="00D3554B"/>
    <w:p w14:paraId="029B716B" w14:textId="77777777" w:rsidR="00D3554B" w:rsidRDefault="00D3554B" w:rsidP="00D3554B">
      <w:r>
        <w:t xml:space="preserve">So here we input our </w:t>
      </w:r>
      <w:proofErr w:type="spellStart"/>
      <w:r>
        <w:t>Ensembl</w:t>
      </w:r>
      <w:proofErr w:type="spellEnd"/>
      <w:r>
        <w:t xml:space="preserve"> ID and say that we want </w:t>
      </w:r>
      <w:proofErr w:type="spellStart"/>
      <w:r>
        <w:t>cdna</w:t>
      </w:r>
      <w:proofErr w:type="spellEnd"/>
      <w:r>
        <w:t xml:space="preserve"> sequence, and that we are happy to have multiple sequences returned.</w:t>
      </w:r>
    </w:p>
    <w:p w14:paraId="205ACB26" w14:textId="77777777" w:rsidR="00D3554B" w:rsidRDefault="00D3554B" w:rsidP="00D3554B"/>
    <w:p w14:paraId="563029E7" w14:textId="77777777" w:rsidR="00D3554B" w:rsidRDefault="00D3554B" w:rsidP="00D3554B">
      <w:r>
        <w:t xml:space="preserve">We can now run the </w:t>
      </w:r>
      <w:proofErr w:type="gramStart"/>
      <w:r>
        <w:t>query, and</w:t>
      </w:r>
      <w:proofErr w:type="gramEnd"/>
      <w:r>
        <w:t xml:space="preserve"> say we want the output in </w:t>
      </w:r>
      <w:proofErr w:type="spellStart"/>
      <w:r>
        <w:t>fasta</w:t>
      </w:r>
      <w:proofErr w:type="spellEnd"/>
      <w:r>
        <w:t xml:space="preserve"> format.  We can check that it worked in the same way as before:</w:t>
      </w:r>
    </w:p>
    <w:p w14:paraId="10C45D23" w14:textId="77777777" w:rsidR="00D3554B" w:rsidRDefault="00D3554B" w:rsidP="00D3554B"/>
    <w:p w14:paraId="5835AF80" w14:textId="77777777" w:rsidR="00D3554B" w:rsidRPr="001C2B81" w:rsidRDefault="00D3554B" w:rsidP="00D3554B">
      <w:pPr>
        <w:shd w:val="clear" w:color="auto" w:fill="FFFFFF"/>
        <w:spacing w:line="285" w:lineRule="atLeast"/>
        <w:jc w:val="left"/>
        <w:rPr>
          <w:rFonts w:ascii="Consolas" w:hAnsi="Consolas"/>
          <w:color w:val="000000"/>
          <w:sz w:val="21"/>
          <w:szCs w:val="21"/>
        </w:rPr>
      </w:pPr>
      <w:r w:rsidRPr="001C2B81">
        <w:rPr>
          <w:rFonts w:ascii="Consolas" w:hAnsi="Consolas"/>
          <w:color w:val="000000"/>
          <w:sz w:val="21"/>
          <w:szCs w:val="21"/>
        </w:rPr>
        <w:t>r = </w:t>
      </w:r>
      <w:proofErr w:type="gramStart"/>
      <w:r w:rsidRPr="001C2B81">
        <w:rPr>
          <w:rFonts w:ascii="Consolas" w:hAnsi="Consolas"/>
          <w:color w:val="000000"/>
          <w:sz w:val="21"/>
          <w:szCs w:val="21"/>
        </w:rPr>
        <w:t>requests.get(</w:t>
      </w:r>
      <w:proofErr w:type="gramEnd"/>
      <w:r w:rsidRPr="001C2B81">
        <w:rPr>
          <w:rFonts w:ascii="Consolas" w:hAnsi="Consolas"/>
          <w:color w:val="000000"/>
          <w:sz w:val="21"/>
          <w:szCs w:val="21"/>
        </w:rPr>
        <w:t>server+ext, headers</w:t>
      </w:r>
      <w:proofErr w:type="gramStart"/>
      <w:r w:rsidRPr="001C2B81">
        <w:rPr>
          <w:rFonts w:ascii="Consolas" w:hAnsi="Consolas"/>
          <w:color w:val="000000"/>
          <w:sz w:val="21"/>
          <w:szCs w:val="21"/>
        </w:rPr>
        <w:t>={ </w:t>
      </w:r>
      <w:r w:rsidRPr="001C2B81">
        <w:rPr>
          <w:rFonts w:ascii="Consolas" w:hAnsi="Consolas"/>
          <w:color w:val="A31515"/>
          <w:sz w:val="21"/>
          <w:szCs w:val="21"/>
        </w:rPr>
        <w:t>"</w:t>
      </w:r>
      <w:proofErr w:type="gramEnd"/>
      <w:r w:rsidRPr="001C2B81">
        <w:rPr>
          <w:rFonts w:ascii="Consolas" w:hAnsi="Consolas"/>
          <w:color w:val="A31515"/>
          <w:sz w:val="21"/>
          <w:szCs w:val="21"/>
        </w:rPr>
        <w:t>Content-Type</w:t>
      </w:r>
      <w:proofErr w:type="gramStart"/>
      <w:r w:rsidRPr="001C2B81">
        <w:rPr>
          <w:rFonts w:ascii="Consolas" w:hAnsi="Consolas"/>
          <w:color w:val="A31515"/>
          <w:sz w:val="21"/>
          <w:szCs w:val="21"/>
        </w:rPr>
        <w:t>"</w:t>
      </w:r>
      <w:r w:rsidRPr="001C2B81">
        <w:rPr>
          <w:rFonts w:ascii="Consolas" w:hAnsi="Consolas"/>
          <w:color w:val="000000"/>
          <w:sz w:val="21"/>
          <w:szCs w:val="21"/>
        </w:rPr>
        <w:t> :</w:t>
      </w:r>
      <w:proofErr w:type="gramEnd"/>
      <w:r w:rsidRPr="001C2B81">
        <w:rPr>
          <w:rFonts w:ascii="Consolas" w:hAnsi="Consolas"/>
          <w:color w:val="000000"/>
          <w:sz w:val="21"/>
          <w:szCs w:val="21"/>
        </w:rPr>
        <w:t> </w:t>
      </w:r>
      <w:r w:rsidRPr="001C2B81">
        <w:rPr>
          <w:rFonts w:ascii="Consolas" w:hAnsi="Consolas"/>
          <w:color w:val="A31515"/>
          <w:sz w:val="21"/>
          <w:szCs w:val="21"/>
        </w:rPr>
        <w:t>"text/x-fasta"</w:t>
      </w:r>
      <w:r w:rsidRPr="001C2B81">
        <w:rPr>
          <w:rFonts w:ascii="Consolas" w:hAnsi="Consolas"/>
          <w:color w:val="000000"/>
          <w:sz w:val="21"/>
          <w:szCs w:val="21"/>
        </w:rPr>
        <w:t>})</w:t>
      </w:r>
    </w:p>
    <w:p w14:paraId="1E9AACA6" w14:textId="77777777" w:rsidR="00D3554B" w:rsidRPr="001C2B81" w:rsidRDefault="00D3554B" w:rsidP="00D3554B">
      <w:pPr>
        <w:shd w:val="clear" w:color="auto" w:fill="FFFFFF"/>
        <w:spacing w:line="285" w:lineRule="atLeast"/>
        <w:jc w:val="left"/>
        <w:rPr>
          <w:rFonts w:ascii="Consolas" w:hAnsi="Consolas"/>
          <w:color w:val="000000"/>
          <w:sz w:val="21"/>
          <w:szCs w:val="21"/>
        </w:rPr>
      </w:pPr>
      <w:r w:rsidRPr="001C2B81">
        <w:rPr>
          <w:rFonts w:ascii="Consolas" w:hAnsi="Consolas"/>
          <w:color w:val="000000"/>
          <w:sz w:val="21"/>
          <w:szCs w:val="21"/>
        </w:rPr>
        <w:t> </w:t>
      </w:r>
    </w:p>
    <w:p w14:paraId="2EDE2C68" w14:textId="77777777" w:rsidR="00D3554B" w:rsidRPr="001C2B81" w:rsidRDefault="00D3554B" w:rsidP="00D3554B">
      <w:pPr>
        <w:shd w:val="clear" w:color="auto" w:fill="FFFFFF"/>
        <w:spacing w:line="285" w:lineRule="atLeast"/>
        <w:jc w:val="left"/>
        <w:rPr>
          <w:rFonts w:ascii="Consolas" w:hAnsi="Consolas"/>
          <w:color w:val="000000"/>
          <w:sz w:val="21"/>
          <w:szCs w:val="21"/>
        </w:rPr>
      </w:pPr>
      <w:r w:rsidRPr="001C2B81">
        <w:rPr>
          <w:rFonts w:ascii="Consolas" w:hAnsi="Consolas"/>
          <w:color w:val="0000FF"/>
          <w:sz w:val="21"/>
          <w:szCs w:val="21"/>
        </w:rPr>
        <w:t>if</w:t>
      </w:r>
      <w:r w:rsidRPr="001C2B81">
        <w:rPr>
          <w:rFonts w:ascii="Consolas" w:hAnsi="Consolas"/>
          <w:color w:val="000000"/>
          <w:sz w:val="21"/>
          <w:szCs w:val="21"/>
        </w:rPr>
        <w:t> </w:t>
      </w:r>
      <w:r w:rsidRPr="001C2B81">
        <w:rPr>
          <w:rFonts w:ascii="Consolas" w:hAnsi="Consolas"/>
          <w:color w:val="0000FF"/>
          <w:sz w:val="21"/>
          <w:szCs w:val="21"/>
        </w:rPr>
        <w:t>not</w:t>
      </w:r>
      <w:r w:rsidRPr="001C2B81">
        <w:rPr>
          <w:rFonts w:ascii="Consolas" w:hAnsi="Consolas"/>
          <w:color w:val="000000"/>
          <w:sz w:val="21"/>
          <w:szCs w:val="21"/>
        </w:rPr>
        <w:t> </w:t>
      </w:r>
      <w:proofErr w:type="spellStart"/>
      <w:proofErr w:type="gramStart"/>
      <w:r w:rsidRPr="001C2B81">
        <w:rPr>
          <w:rFonts w:ascii="Consolas" w:hAnsi="Consolas"/>
          <w:color w:val="000000"/>
          <w:sz w:val="21"/>
          <w:szCs w:val="21"/>
        </w:rPr>
        <w:t>r.ok</w:t>
      </w:r>
      <w:proofErr w:type="spellEnd"/>
      <w:proofErr w:type="gramEnd"/>
      <w:r w:rsidRPr="001C2B81">
        <w:rPr>
          <w:rFonts w:ascii="Consolas" w:hAnsi="Consolas"/>
          <w:color w:val="000000"/>
          <w:sz w:val="21"/>
          <w:szCs w:val="21"/>
        </w:rPr>
        <w:t>:</w:t>
      </w:r>
    </w:p>
    <w:p w14:paraId="1C5A4BEE" w14:textId="77777777" w:rsidR="00D3554B" w:rsidRPr="001C2B81" w:rsidRDefault="00D3554B" w:rsidP="00D3554B">
      <w:pPr>
        <w:shd w:val="clear" w:color="auto" w:fill="FFFFFF"/>
        <w:spacing w:line="285" w:lineRule="atLeast"/>
        <w:jc w:val="left"/>
        <w:rPr>
          <w:rFonts w:ascii="Consolas" w:hAnsi="Consolas"/>
          <w:color w:val="000000"/>
          <w:sz w:val="21"/>
          <w:szCs w:val="21"/>
        </w:rPr>
      </w:pPr>
      <w:r w:rsidRPr="001C2B81">
        <w:rPr>
          <w:rFonts w:ascii="Consolas" w:hAnsi="Consolas"/>
          <w:color w:val="000000"/>
          <w:sz w:val="21"/>
          <w:szCs w:val="21"/>
        </w:rPr>
        <w:t>  </w:t>
      </w:r>
      <w:proofErr w:type="spellStart"/>
      <w:proofErr w:type="gramStart"/>
      <w:r w:rsidRPr="001C2B81">
        <w:rPr>
          <w:rFonts w:ascii="Consolas" w:hAnsi="Consolas"/>
          <w:color w:val="000000"/>
          <w:sz w:val="21"/>
          <w:szCs w:val="21"/>
        </w:rPr>
        <w:t>r.raise</w:t>
      </w:r>
      <w:proofErr w:type="gramEnd"/>
      <w:r w:rsidRPr="001C2B81">
        <w:rPr>
          <w:rFonts w:ascii="Consolas" w:hAnsi="Consolas"/>
          <w:color w:val="000000"/>
          <w:sz w:val="21"/>
          <w:szCs w:val="21"/>
        </w:rPr>
        <w:t>_for_</w:t>
      </w:r>
      <w:proofErr w:type="gramStart"/>
      <w:r w:rsidRPr="001C2B81">
        <w:rPr>
          <w:rFonts w:ascii="Consolas" w:hAnsi="Consolas"/>
          <w:color w:val="000000"/>
          <w:sz w:val="21"/>
          <w:szCs w:val="21"/>
        </w:rPr>
        <w:t>status</w:t>
      </w:r>
      <w:proofErr w:type="spellEnd"/>
      <w:r w:rsidRPr="001C2B81">
        <w:rPr>
          <w:rFonts w:ascii="Consolas" w:hAnsi="Consolas"/>
          <w:color w:val="000000"/>
          <w:sz w:val="21"/>
          <w:szCs w:val="21"/>
        </w:rPr>
        <w:t>(</w:t>
      </w:r>
      <w:proofErr w:type="gramEnd"/>
      <w:r w:rsidRPr="001C2B81">
        <w:rPr>
          <w:rFonts w:ascii="Consolas" w:hAnsi="Consolas"/>
          <w:color w:val="000000"/>
          <w:sz w:val="21"/>
          <w:szCs w:val="21"/>
        </w:rPr>
        <w:t>)</w:t>
      </w:r>
    </w:p>
    <w:p w14:paraId="4F1F9B23" w14:textId="77777777" w:rsidR="00D3554B" w:rsidRPr="001C2B81" w:rsidRDefault="00D3554B" w:rsidP="00D3554B">
      <w:pPr>
        <w:shd w:val="clear" w:color="auto" w:fill="FFFFFF"/>
        <w:spacing w:line="285" w:lineRule="atLeast"/>
        <w:jc w:val="left"/>
        <w:rPr>
          <w:rFonts w:ascii="Consolas" w:hAnsi="Consolas"/>
          <w:color w:val="000000"/>
          <w:sz w:val="21"/>
          <w:szCs w:val="21"/>
        </w:rPr>
      </w:pPr>
      <w:r w:rsidRPr="001C2B81">
        <w:rPr>
          <w:rFonts w:ascii="Consolas" w:hAnsi="Consolas"/>
          <w:color w:val="000000"/>
          <w:sz w:val="21"/>
          <w:szCs w:val="21"/>
        </w:rPr>
        <w:t>  </w:t>
      </w:r>
      <w:proofErr w:type="spellStart"/>
      <w:proofErr w:type="gramStart"/>
      <w:r w:rsidRPr="001C2B81">
        <w:rPr>
          <w:rFonts w:ascii="Consolas" w:hAnsi="Consolas"/>
          <w:color w:val="000000"/>
          <w:sz w:val="21"/>
          <w:szCs w:val="21"/>
        </w:rPr>
        <w:t>sys.exit</w:t>
      </w:r>
      <w:proofErr w:type="spellEnd"/>
      <w:proofErr w:type="gramEnd"/>
      <w:r w:rsidRPr="001C2B81">
        <w:rPr>
          <w:rFonts w:ascii="Consolas" w:hAnsi="Consolas"/>
          <w:color w:val="000000"/>
          <w:sz w:val="21"/>
          <w:szCs w:val="21"/>
        </w:rPr>
        <w:t>()</w:t>
      </w:r>
    </w:p>
    <w:p w14:paraId="0A8F77F7" w14:textId="77777777" w:rsidR="00D3554B" w:rsidRDefault="00D3554B" w:rsidP="00D3554B"/>
    <w:p w14:paraId="3CFA07F0" w14:textId="77777777" w:rsidR="00D3554B" w:rsidRDefault="00D3554B" w:rsidP="00D3554B">
      <w:r>
        <w:t xml:space="preserve">If you want a quick check that this worked then you can print out the full response, but you probably don’t want to leave this in your code once you know that it’s working as you’ll see that the full sequences can be </w:t>
      </w:r>
      <w:proofErr w:type="gramStart"/>
      <w:r>
        <w:t>pretty big</w:t>
      </w:r>
      <w:proofErr w:type="gramEnd"/>
      <w:r>
        <w:t>!  This code again needs to be out of the if block and back against the left of the editor.</w:t>
      </w:r>
    </w:p>
    <w:p w14:paraId="5F0F476B" w14:textId="77777777" w:rsidR="00D3554B" w:rsidRDefault="00D3554B" w:rsidP="00D3554B"/>
    <w:p w14:paraId="6833CDC7" w14:textId="77777777" w:rsidR="00D3554B" w:rsidRPr="00D94AB2" w:rsidRDefault="00D3554B" w:rsidP="00D3554B">
      <w:pPr>
        <w:shd w:val="clear" w:color="auto" w:fill="FFFFFF"/>
        <w:spacing w:line="285" w:lineRule="atLeast"/>
        <w:jc w:val="left"/>
        <w:rPr>
          <w:rFonts w:ascii="Consolas" w:hAnsi="Consolas"/>
          <w:color w:val="000000"/>
          <w:sz w:val="21"/>
          <w:szCs w:val="21"/>
        </w:rPr>
      </w:pPr>
      <w:r w:rsidRPr="00D94AB2">
        <w:rPr>
          <w:rFonts w:ascii="Consolas" w:hAnsi="Consolas"/>
          <w:color w:val="000000"/>
          <w:sz w:val="21"/>
          <w:szCs w:val="21"/>
        </w:rPr>
        <w:t>print(</w:t>
      </w:r>
      <w:proofErr w:type="spellStart"/>
      <w:r w:rsidRPr="00D94AB2">
        <w:rPr>
          <w:rFonts w:ascii="Consolas" w:hAnsi="Consolas"/>
          <w:color w:val="000000"/>
          <w:sz w:val="21"/>
          <w:szCs w:val="21"/>
        </w:rPr>
        <w:t>r.text</w:t>
      </w:r>
      <w:proofErr w:type="spellEnd"/>
      <w:r w:rsidRPr="00D94AB2">
        <w:rPr>
          <w:rFonts w:ascii="Consolas" w:hAnsi="Consolas"/>
          <w:color w:val="000000"/>
          <w:sz w:val="21"/>
          <w:szCs w:val="21"/>
        </w:rPr>
        <w:t>)</w:t>
      </w:r>
    </w:p>
    <w:p w14:paraId="266A3970" w14:textId="77777777" w:rsidR="00D3554B" w:rsidRPr="00D94AB2" w:rsidRDefault="00D3554B" w:rsidP="00D3554B">
      <w:pPr>
        <w:shd w:val="clear" w:color="auto" w:fill="FFFFFF"/>
        <w:spacing w:line="285" w:lineRule="atLeast"/>
        <w:jc w:val="left"/>
        <w:rPr>
          <w:rFonts w:ascii="Consolas" w:hAnsi="Consolas"/>
          <w:color w:val="000000"/>
          <w:sz w:val="21"/>
          <w:szCs w:val="21"/>
        </w:rPr>
      </w:pPr>
    </w:p>
    <w:p w14:paraId="542A57FA" w14:textId="77777777" w:rsidR="00D3554B" w:rsidRDefault="00D3554B" w:rsidP="00D3554B">
      <w:r>
        <w:lastRenderedPageBreak/>
        <w:t xml:space="preserve">See if you can get this far and see the sequences coming back from </w:t>
      </w:r>
      <w:proofErr w:type="spellStart"/>
      <w:r>
        <w:t>Ensembl</w:t>
      </w:r>
      <w:proofErr w:type="spellEnd"/>
      <w:r>
        <w:t>.</w:t>
      </w:r>
    </w:p>
    <w:p w14:paraId="777DE6F0" w14:textId="77777777" w:rsidR="00D3554B" w:rsidRDefault="00D3554B" w:rsidP="00D3554B"/>
    <w:p w14:paraId="34116C37" w14:textId="77777777" w:rsidR="00D3554B" w:rsidRDefault="00D3554B" w:rsidP="00D3554B">
      <w:pPr>
        <w:pStyle w:val="Heading2"/>
      </w:pPr>
      <w:r>
        <w:t xml:space="preserve">Parsing the </w:t>
      </w:r>
      <w:proofErr w:type="spellStart"/>
      <w:r>
        <w:t>fasta</w:t>
      </w:r>
      <w:proofErr w:type="spellEnd"/>
      <w:r>
        <w:t xml:space="preserve"> files and getting sequence details</w:t>
      </w:r>
    </w:p>
    <w:p w14:paraId="1B714A88" w14:textId="77777777" w:rsidR="00D3554B" w:rsidRDefault="00D3554B" w:rsidP="00D3554B">
      <w:r>
        <w:t xml:space="preserve">For the final part we’re going to use a sequence parser which is part of the </w:t>
      </w:r>
      <w:proofErr w:type="spellStart"/>
      <w:r>
        <w:t>biopython</w:t>
      </w:r>
      <w:proofErr w:type="spellEnd"/>
      <w:r>
        <w:t xml:space="preserve"> project (</w:t>
      </w:r>
      <w:hyperlink r:id="rId75" w:history="1">
        <w:r w:rsidRPr="00EA61B4">
          <w:rPr>
            <w:rStyle w:val="Hyperlink"/>
          </w:rPr>
          <w:t>https://biopython.org/</w:t>
        </w:r>
      </w:hyperlink>
      <w:r>
        <w:t xml:space="preserve">).  Specifically we’re going to use a package called </w:t>
      </w:r>
      <w:proofErr w:type="spellStart"/>
      <w:r>
        <w:t>SeqIO</w:t>
      </w:r>
      <w:proofErr w:type="spellEnd"/>
      <w:r>
        <w:t xml:space="preserve"> which deals with reading and writing sequences (</w:t>
      </w:r>
      <w:hyperlink r:id="rId76" w:history="1">
        <w:r w:rsidRPr="00EA61B4">
          <w:rPr>
            <w:rStyle w:val="Hyperlink"/>
          </w:rPr>
          <w:t>https://biopython.org/docs/1.75/api/Bio.SeqIO.html</w:t>
        </w:r>
      </w:hyperlink>
      <w:r>
        <w:t>).</w:t>
      </w:r>
    </w:p>
    <w:p w14:paraId="644500FF" w14:textId="77777777" w:rsidR="00D3554B" w:rsidRDefault="00D3554B" w:rsidP="00D3554B"/>
    <w:p w14:paraId="46441C50" w14:textId="77777777" w:rsidR="00D3554B" w:rsidRDefault="00D3554B" w:rsidP="00D3554B">
      <w:r>
        <w:t xml:space="preserve">The </w:t>
      </w:r>
      <w:proofErr w:type="spellStart"/>
      <w:r w:rsidRPr="00ED7C4F">
        <w:rPr>
          <w:rFonts w:ascii="Consolas" w:hAnsi="Consolas"/>
        </w:rPr>
        <w:t>SeqIO</w:t>
      </w:r>
      <w:proofErr w:type="spellEnd"/>
      <w:r>
        <w:t xml:space="preserve"> parser is designed to read data from a file, and we’ve </w:t>
      </w:r>
      <w:proofErr w:type="gramStart"/>
      <w:r>
        <w:t>actually got</w:t>
      </w:r>
      <w:proofErr w:type="gramEnd"/>
      <w:r>
        <w:t xml:space="preserve"> it as a piece of text, so before we can parse </w:t>
      </w:r>
      <w:proofErr w:type="gramStart"/>
      <w:r>
        <w:t>it</w:t>
      </w:r>
      <w:proofErr w:type="gramEnd"/>
      <w:r>
        <w:t xml:space="preserve"> we need to use a little helper called </w:t>
      </w:r>
      <w:proofErr w:type="spellStart"/>
      <w:proofErr w:type="gramStart"/>
      <w:r w:rsidRPr="00ED7C4F">
        <w:rPr>
          <w:rFonts w:ascii="Consolas" w:hAnsi="Consolas"/>
        </w:rPr>
        <w:t>io.String</w:t>
      </w:r>
      <w:proofErr w:type="spellEnd"/>
      <w:proofErr w:type="gramEnd"/>
      <w:r>
        <w:t xml:space="preserve"> which makes a piece of text look like a file so </w:t>
      </w:r>
      <w:proofErr w:type="spellStart"/>
      <w:r w:rsidRPr="00ED7C4F">
        <w:rPr>
          <w:rFonts w:ascii="Consolas" w:hAnsi="Consolas"/>
        </w:rPr>
        <w:t>SeqIO</w:t>
      </w:r>
      <w:proofErr w:type="spellEnd"/>
      <w:r>
        <w:t xml:space="preserve"> will read it.</w:t>
      </w:r>
    </w:p>
    <w:p w14:paraId="3DFF158F" w14:textId="77777777" w:rsidR="00D3554B" w:rsidRDefault="00D3554B" w:rsidP="00D3554B"/>
    <w:p w14:paraId="7DEAE962" w14:textId="77777777" w:rsidR="00D3554B" w:rsidRDefault="00D3554B" w:rsidP="00D3554B">
      <w:pPr>
        <w:shd w:val="clear" w:color="auto" w:fill="FFFFFF"/>
        <w:spacing w:line="285" w:lineRule="atLeast"/>
        <w:ind w:firstLine="720"/>
        <w:jc w:val="left"/>
        <w:rPr>
          <w:rFonts w:ascii="Consolas" w:hAnsi="Consolas"/>
          <w:color w:val="000000"/>
          <w:sz w:val="21"/>
          <w:szCs w:val="21"/>
        </w:rPr>
      </w:pPr>
      <w:r w:rsidRPr="00ED7C4F">
        <w:rPr>
          <w:rFonts w:ascii="Consolas" w:hAnsi="Consolas"/>
          <w:color w:val="000000"/>
          <w:sz w:val="21"/>
          <w:szCs w:val="21"/>
        </w:rPr>
        <w:t>s = </w:t>
      </w:r>
      <w:proofErr w:type="spellStart"/>
      <w:proofErr w:type="gramStart"/>
      <w:r w:rsidRPr="00ED7C4F">
        <w:rPr>
          <w:rFonts w:ascii="Consolas" w:hAnsi="Consolas"/>
          <w:color w:val="000000"/>
          <w:sz w:val="21"/>
          <w:szCs w:val="21"/>
        </w:rPr>
        <w:t>io.StringIO</w:t>
      </w:r>
      <w:proofErr w:type="spellEnd"/>
      <w:proofErr w:type="gramEnd"/>
      <w:r w:rsidRPr="00ED7C4F">
        <w:rPr>
          <w:rFonts w:ascii="Consolas" w:hAnsi="Consolas"/>
          <w:color w:val="000000"/>
          <w:sz w:val="21"/>
          <w:szCs w:val="21"/>
        </w:rPr>
        <w:t>(</w:t>
      </w:r>
      <w:proofErr w:type="spellStart"/>
      <w:r w:rsidRPr="00ED7C4F">
        <w:rPr>
          <w:rFonts w:ascii="Consolas" w:hAnsi="Consolas"/>
          <w:color w:val="000000"/>
          <w:sz w:val="21"/>
          <w:szCs w:val="21"/>
        </w:rPr>
        <w:t>r.text</w:t>
      </w:r>
      <w:proofErr w:type="spellEnd"/>
      <w:r w:rsidRPr="00ED7C4F">
        <w:rPr>
          <w:rFonts w:ascii="Consolas" w:hAnsi="Consolas"/>
          <w:color w:val="000000"/>
          <w:sz w:val="21"/>
          <w:szCs w:val="21"/>
        </w:rPr>
        <w:t>)</w:t>
      </w:r>
    </w:p>
    <w:p w14:paraId="38085E05" w14:textId="77777777" w:rsidR="00D3554B" w:rsidRDefault="00D3554B" w:rsidP="00D3554B">
      <w:pPr>
        <w:shd w:val="clear" w:color="auto" w:fill="FFFFFF"/>
        <w:spacing w:line="285" w:lineRule="atLeast"/>
        <w:jc w:val="left"/>
        <w:rPr>
          <w:rFonts w:ascii="Consolas" w:hAnsi="Consolas"/>
          <w:color w:val="000000"/>
          <w:sz w:val="21"/>
          <w:szCs w:val="21"/>
        </w:rPr>
      </w:pPr>
    </w:p>
    <w:p w14:paraId="340BC4C0" w14:textId="77777777" w:rsidR="00D3554B" w:rsidRDefault="00D3554B" w:rsidP="00D3554B">
      <w:r>
        <w:t xml:space="preserve">Now we can use </w:t>
      </w:r>
      <w:proofErr w:type="spellStart"/>
      <w:r>
        <w:t>SeqIO</w:t>
      </w:r>
      <w:proofErr w:type="spellEnd"/>
      <w:r>
        <w:t xml:space="preserve"> to parse the data.</w:t>
      </w:r>
    </w:p>
    <w:p w14:paraId="4287D8E9" w14:textId="77777777" w:rsidR="00D3554B" w:rsidRDefault="00D3554B" w:rsidP="00D3554B"/>
    <w:p w14:paraId="70993058" w14:textId="77777777" w:rsidR="00D3554B" w:rsidRPr="00ED7C4F" w:rsidRDefault="00D3554B" w:rsidP="00D3554B">
      <w:pPr>
        <w:shd w:val="clear" w:color="auto" w:fill="FFFFFF"/>
        <w:spacing w:line="285" w:lineRule="atLeast"/>
        <w:ind w:firstLine="720"/>
        <w:jc w:val="left"/>
        <w:rPr>
          <w:rFonts w:ascii="Consolas" w:hAnsi="Consolas"/>
          <w:color w:val="000000"/>
          <w:sz w:val="21"/>
          <w:szCs w:val="21"/>
        </w:rPr>
      </w:pPr>
      <w:proofErr w:type="spellStart"/>
      <w:r w:rsidRPr="00ED7C4F">
        <w:rPr>
          <w:rFonts w:ascii="Consolas" w:hAnsi="Consolas"/>
          <w:color w:val="000000"/>
          <w:sz w:val="21"/>
          <w:szCs w:val="21"/>
        </w:rPr>
        <w:t>fasta</w:t>
      </w:r>
      <w:proofErr w:type="spellEnd"/>
      <w:r w:rsidRPr="00ED7C4F">
        <w:rPr>
          <w:rFonts w:ascii="Consolas" w:hAnsi="Consolas"/>
          <w:color w:val="000000"/>
          <w:sz w:val="21"/>
          <w:szCs w:val="21"/>
        </w:rPr>
        <w:t> = </w:t>
      </w:r>
      <w:proofErr w:type="spellStart"/>
      <w:r w:rsidRPr="00ED7C4F">
        <w:rPr>
          <w:rFonts w:ascii="Consolas" w:hAnsi="Consolas"/>
          <w:color w:val="000000"/>
          <w:sz w:val="21"/>
          <w:szCs w:val="21"/>
        </w:rPr>
        <w:t>SeqIO.parse</w:t>
      </w:r>
      <w:proofErr w:type="spellEnd"/>
      <w:r w:rsidRPr="00ED7C4F">
        <w:rPr>
          <w:rFonts w:ascii="Consolas" w:hAnsi="Consolas"/>
          <w:color w:val="000000"/>
          <w:sz w:val="21"/>
          <w:szCs w:val="21"/>
        </w:rPr>
        <w:t>(s,</w:t>
      </w:r>
      <w:r w:rsidRPr="00ED7C4F">
        <w:rPr>
          <w:rFonts w:ascii="Consolas" w:hAnsi="Consolas"/>
          <w:color w:val="A31515"/>
          <w:sz w:val="21"/>
          <w:szCs w:val="21"/>
        </w:rPr>
        <w:t>"</w:t>
      </w:r>
      <w:proofErr w:type="spellStart"/>
      <w:r w:rsidRPr="00ED7C4F">
        <w:rPr>
          <w:rFonts w:ascii="Consolas" w:hAnsi="Consolas"/>
          <w:color w:val="A31515"/>
          <w:sz w:val="21"/>
          <w:szCs w:val="21"/>
        </w:rPr>
        <w:t>fasta</w:t>
      </w:r>
      <w:proofErr w:type="spellEnd"/>
      <w:r w:rsidRPr="00ED7C4F">
        <w:rPr>
          <w:rFonts w:ascii="Consolas" w:hAnsi="Consolas"/>
          <w:color w:val="A31515"/>
          <w:sz w:val="21"/>
          <w:szCs w:val="21"/>
        </w:rPr>
        <w:t>"</w:t>
      </w:r>
      <w:r w:rsidRPr="00ED7C4F">
        <w:rPr>
          <w:rFonts w:ascii="Consolas" w:hAnsi="Consolas"/>
          <w:color w:val="000000"/>
          <w:sz w:val="21"/>
          <w:szCs w:val="21"/>
        </w:rPr>
        <w:t>)</w:t>
      </w:r>
    </w:p>
    <w:p w14:paraId="3FE087AB" w14:textId="77777777" w:rsidR="00D3554B" w:rsidRDefault="00D3554B" w:rsidP="00D3554B"/>
    <w:p w14:paraId="23C193F3" w14:textId="77777777" w:rsidR="00D3554B" w:rsidRDefault="00D3554B" w:rsidP="00D3554B">
      <w:proofErr w:type="gramStart"/>
      <w:r>
        <w:t>Finally</w:t>
      </w:r>
      <w:proofErr w:type="gramEnd"/>
      <w:r>
        <w:t xml:space="preserve"> we can iterate through the sequences, pulling out the name and length and printing the details.</w:t>
      </w:r>
    </w:p>
    <w:p w14:paraId="5455892C" w14:textId="77777777" w:rsidR="00D3554B" w:rsidRDefault="00D3554B" w:rsidP="00D3554B"/>
    <w:p w14:paraId="707C4A27" w14:textId="77777777" w:rsidR="00D3554B" w:rsidRPr="00ED7C4F" w:rsidRDefault="00D3554B" w:rsidP="00D3554B">
      <w:pPr>
        <w:shd w:val="clear" w:color="auto" w:fill="FFFFFF"/>
        <w:spacing w:line="285" w:lineRule="atLeast"/>
        <w:ind w:left="720"/>
        <w:jc w:val="left"/>
        <w:rPr>
          <w:rFonts w:ascii="Consolas" w:hAnsi="Consolas"/>
          <w:color w:val="000000"/>
          <w:sz w:val="21"/>
          <w:szCs w:val="21"/>
        </w:rPr>
      </w:pPr>
      <w:r w:rsidRPr="00ED7C4F">
        <w:rPr>
          <w:rFonts w:ascii="Consolas" w:hAnsi="Consolas"/>
          <w:color w:val="0000FF"/>
          <w:sz w:val="21"/>
          <w:szCs w:val="21"/>
        </w:rPr>
        <w:t>for</w:t>
      </w:r>
      <w:r w:rsidRPr="00ED7C4F">
        <w:rPr>
          <w:rFonts w:ascii="Consolas" w:hAnsi="Consolas"/>
          <w:color w:val="000000"/>
          <w:sz w:val="21"/>
          <w:szCs w:val="21"/>
        </w:rPr>
        <w:t> f </w:t>
      </w:r>
      <w:r w:rsidRPr="00ED7C4F">
        <w:rPr>
          <w:rFonts w:ascii="Consolas" w:hAnsi="Consolas"/>
          <w:color w:val="0000FF"/>
          <w:sz w:val="21"/>
          <w:szCs w:val="21"/>
        </w:rPr>
        <w:t>in</w:t>
      </w:r>
      <w:r w:rsidRPr="00ED7C4F">
        <w:rPr>
          <w:rFonts w:ascii="Consolas" w:hAnsi="Consolas"/>
          <w:color w:val="000000"/>
          <w:sz w:val="21"/>
          <w:szCs w:val="21"/>
        </w:rPr>
        <w:t> </w:t>
      </w:r>
      <w:proofErr w:type="spellStart"/>
      <w:r w:rsidRPr="00ED7C4F">
        <w:rPr>
          <w:rFonts w:ascii="Consolas" w:hAnsi="Consolas"/>
          <w:color w:val="000000"/>
          <w:sz w:val="21"/>
          <w:szCs w:val="21"/>
        </w:rPr>
        <w:t>fasta</w:t>
      </w:r>
      <w:proofErr w:type="spellEnd"/>
      <w:r w:rsidRPr="00ED7C4F">
        <w:rPr>
          <w:rFonts w:ascii="Consolas" w:hAnsi="Consolas"/>
          <w:color w:val="000000"/>
          <w:sz w:val="21"/>
          <w:szCs w:val="21"/>
        </w:rPr>
        <w:t>:</w:t>
      </w:r>
    </w:p>
    <w:p w14:paraId="6B35ACF5" w14:textId="77777777" w:rsidR="00D3554B" w:rsidRPr="00ED7C4F" w:rsidRDefault="00D3554B" w:rsidP="00D3554B">
      <w:pPr>
        <w:shd w:val="clear" w:color="auto" w:fill="FFFFFF"/>
        <w:spacing w:line="285" w:lineRule="atLeast"/>
        <w:ind w:left="720"/>
        <w:jc w:val="left"/>
        <w:rPr>
          <w:rFonts w:ascii="Consolas" w:hAnsi="Consolas"/>
          <w:color w:val="000000"/>
          <w:sz w:val="21"/>
          <w:szCs w:val="21"/>
        </w:rPr>
      </w:pPr>
      <w:r w:rsidRPr="00ED7C4F">
        <w:rPr>
          <w:rFonts w:ascii="Consolas" w:hAnsi="Consolas"/>
          <w:color w:val="000000"/>
          <w:sz w:val="21"/>
          <w:szCs w:val="21"/>
        </w:rPr>
        <w:t>    name = f.id</w:t>
      </w:r>
    </w:p>
    <w:p w14:paraId="05391756" w14:textId="77777777" w:rsidR="00D3554B" w:rsidRPr="00ED7C4F" w:rsidRDefault="00D3554B" w:rsidP="00D3554B">
      <w:pPr>
        <w:shd w:val="clear" w:color="auto" w:fill="FFFFFF"/>
        <w:spacing w:line="285" w:lineRule="atLeast"/>
        <w:ind w:left="720"/>
        <w:jc w:val="left"/>
        <w:rPr>
          <w:rFonts w:ascii="Consolas" w:hAnsi="Consolas"/>
          <w:color w:val="000000"/>
          <w:sz w:val="21"/>
          <w:szCs w:val="21"/>
        </w:rPr>
      </w:pPr>
      <w:r w:rsidRPr="00ED7C4F">
        <w:rPr>
          <w:rFonts w:ascii="Consolas" w:hAnsi="Consolas"/>
          <w:color w:val="000000"/>
          <w:sz w:val="21"/>
          <w:szCs w:val="21"/>
        </w:rPr>
        <w:t>    length = </w:t>
      </w:r>
      <w:proofErr w:type="spellStart"/>
      <w:r w:rsidRPr="00ED7C4F">
        <w:rPr>
          <w:rFonts w:ascii="Consolas" w:hAnsi="Consolas"/>
          <w:color w:val="000000"/>
          <w:sz w:val="21"/>
          <w:szCs w:val="21"/>
        </w:rPr>
        <w:t>len</w:t>
      </w:r>
      <w:proofErr w:type="spellEnd"/>
      <w:r w:rsidRPr="00ED7C4F">
        <w:rPr>
          <w:rFonts w:ascii="Consolas" w:hAnsi="Consolas"/>
          <w:color w:val="000000"/>
          <w:sz w:val="21"/>
          <w:szCs w:val="21"/>
        </w:rPr>
        <w:t>(f)</w:t>
      </w:r>
    </w:p>
    <w:p w14:paraId="7A40FA1B" w14:textId="77777777" w:rsidR="00D3554B" w:rsidRPr="00ED7C4F" w:rsidRDefault="00D3554B" w:rsidP="00D3554B">
      <w:pPr>
        <w:shd w:val="clear" w:color="auto" w:fill="FFFFFF"/>
        <w:spacing w:line="285" w:lineRule="atLeast"/>
        <w:ind w:left="720"/>
        <w:jc w:val="left"/>
        <w:rPr>
          <w:rFonts w:ascii="Consolas" w:hAnsi="Consolas"/>
          <w:color w:val="000000"/>
          <w:sz w:val="21"/>
          <w:szCs w:val="21"/>
        </w:rPr>
      </w:pPr>
      <w:r w:rsidRPr="00ED7C4F">
        <w:rPr>
          <w:rFonts w:ascii="Consolas" w:hAnsi="Consolas"/>
          <w:color w:val="000000"/>
          <w:sz w:val="21"/>
          <w:szCs w:val="21"/>
        </w:rPr>
        <w:t>    </w:t>
      </w:r>
      <w:proofErr w:type="gramStart"/>
      <w:r w:rsidRPr="00ED7C4F">
        <w:rPr>
          <w:rFonts w:ascii="Consolas" w:hAnsi="Consolas"/>
          <w:color w:val="000000"/>
          <w:sz w:val="21"/>
          <w:szCs w:val="21"/>
        </w:rPr>
        <w:t>print(</w:t>
      </w:r>
      <w:proofErr w:type="gramEnd"/>
      <w:r w:rsidRPr="00ED7C4F">
        <w:rPr>
          <w:rFonts w:ascii="Consolas" w:hAnsi="Consolas"/>
          <w:color w:val="A31515"/>
          <w:sz w:val="21"/>
          <w:szCs w:val="21"/>
        </w:rPr>
        <w:t>"Found </w:t>
      </w:r>
      <w:proofErr w:type="spellStart"/>
      <w:r w:rsidRPr="00ED7C4F">
        <w:rPr>
          <w:rFonts w:ascii="Consolas" w:hAnsi="Consolas"/>
          <w:color w:val="A31515"/>
          <w:sz w:val="21"/>
          <w:szCs w:val="21"/>
        </w:rPr>
        <w:t>transcript</w:t>
      </w:r>
      <w:proofErr w:type="gramStart"/>
      <w:r w:rsidRPr="00ED7C4F">
        <w:rPr>
          <w:rFonts w:ascii="Consolas" w:hAnsi="Consolas"/>
          <w:color w:val="A31515"/>
          <w:sz w:val="21"/>
          <w:szCs w:val="21"/>
        </w:rPr>
        <w:t>"</w:t>
      </w:r>
      <w:r w:rsidRPr="00ED7C4F">
        <w:rPr>
          <w:rFonts w:ascii="Consolas" w:hAnsi="Consolas"/>
          <w:color w:val="000000"/>
          <w:sz w:val="21"/>
          <w:szCs w:val="21"/>
        </w:rPr>
        <w:t>,name</w:t>
      </w:r>
      <w:proofErr w:type="gramEnd"/>
      <w:r w:rsidRPr="00ED7C4F">
        <w:rPr>
          <w:rFonts w:ascii="Consolas" w:hAnsi="Consolas"/>
          <w:color w:val="000000"/>
          <w:sz w:val="21"/>
          <w:szCs w:val="21"/>
        </w:rPr>
        <w:t>,</w:t>
      </w:r>
      <w:r w:rsidRPr="00ED7C4F">
        <w:rPr>
          <w:rFonts w:ascii="Consolas" w:hAnsi="Consolas"/>
          <w:color w:val="A31515"/>
          <w:sz w:val="21"/>
          <w:szCs w:val="21"/>
        </w:rPr>
        <w:t>"with</w:t>
      </w:r>
      <w:proofErr w:type="spellEnd"/>
      <w:r w:rsidRPr="00ED7C4F">
        <w:rPr>
          <w:rFonts w:ascii="Consolas" w:hAnsi="Consolas"/>
          <w:color w:val="A31515"/>
          <w:sz w:val="21"/>
          <w:szCs w:val="21"/>
        </w:rPr>
        <w:t> </w:t>
      </w:r>
      <w:proofErr w:type="spellStart"/>
      <w:r w:rsidRPr="00ED7C4F">
        <w:rPr>
          <w:rFonts w:ascii="Consolas" w:hAnsi="Consolas"/>
          <w:color w:val="A31515"/>
          <w:sz w:val="21"/>
          <w:szCs w:val="21"/>
        </w:rPr>
        <w:t>length</w:t>
      </w:r>
      <w:proofErr w:type="gramStart"/>
      <w:r w:rsidRPr="00ED7C4F">
        <w:rPr>
          <w:rFonts w:ascii="Consolas" w:hAnsi="Consolas"/>
          <w:color w:val="A31515"/>
          <w:sz w:val="21"/>
          <w:szCs w:val="21"/>
        </w:rPr>
        <w:t>"</w:t>
      </w:r>
      <w:r w:rsidRPr="00ED7C4F">
        <w:rPr>
          <w:rFonts w:ascii="Consolas" w:hAnsi="Consolas"/>
          <w:color w:val="000000"/>
          <w:sz w:val="21"/>
          <w:szCs w:val="21"/>
        </w:rPr>
        <w:t>,length</w:t>
      </w:r>
      <w:proofErr w:type="spellEnd"/>
      <w:proofErr w:type="gramEnd"/>
      <w:r w:rsidRPr="00ED7C4F">
        <w:rPr>
          <w:rFonts w:ascii="Consolas" w:hAnsi="Consolas"/>
          <w:color w:val="000000"/>
          <w:sz w:val="21"/>
          <w:szCs w:val="21"/>
        </w:rPr>
        <w:t>) </w:t>
      </w:r>
    </w:p>
    <w:p w14:paraId="29C7E308" w14:textId="77777777" w:rsidR="00D3554B" w:rsidRPr="00ED7C4F" w:rsidRDefault="00D3554B" w:rsidP="00D3554B"/>
    <w:p w14:paraId="745D823E" w14:textId="77777777" w:rsidR="00D3554B" w:rsidRDefault="00D3554B" w:rsidP="00D3554B">
      <w:r>
        <w:t>This should get us our final program.  Try running the program and trying out a few gene names to check it works.</w:t>
      </w:r>
    </w:p>
    <w:p w14:paraId="425A8AA5" w14:textId="77777777" w:rsidR="00D3554B" w:rsidRDefault="00D3554B" w:rsidP="00D3554B">
      <w:pPr>
        <w:shd w:val="clear" w:color="auto" w:fill="FFFFFF"/>
        <w:spacing w:line="285" w:lineRule="atLeast"/>
        <w:jc w:val="left"/>
        <w:rPr>
          <w:rFonts w:ascii="Consolas" w:hAnsi="Consolas"/>
          <w:color w:val="000000"/>
          <w:sz w:val="21"/>
          <w:szCs w:val="21"/>
        </w:rPr>
      </w:pPr>
    </w:p>
    <w:p w14:paraId="2685BB2D" w14:textId="77777777" w:rsidR="00D3554B" w:rsidRPr="00ED7C4F" w:rsidRDefault="00D3554B" w:rsidP="00D3554B">
      <w:pPr>
        <w:shd w:val="clear" w:color="auto" w:fill="FFFFFF"/>
        <w:spacing w:line="285" w:lineRule="atLeast"/>
        <w:jc w:val="left"/>
        <w:rPr>
          <w:rFonts w:ascii="Consolas" w:hAnsi="Consolas"/>
          <w:color w:val="000000"/>
          <w:sz w:val="21"/>
          <w:szCs w:val="21"/>
        </w:rPr>
      </w:pPr>
      <w:r w:rsidRPr="00ED7C4F">
        <w:rPr>
          <w:rFonts w:ascii="Consolas" w:hAnsi="Consolas"/>
          <w:color w:val="000000"/>
          <w:sz w:val="21"/>
          <w:szCs w:val="21"/>
        </w:rPr>
        <w:t>Which gene? BRCA2</w:t>
      </w:r>
    </w:p>
    <w:p w14:paraId="736A8204" w14:textId="77777777" w:rsidR="00D3554B" w:rsidRPr="00ED7C4F" w:rsidRDefault="00D3554B" w:rsidP="00D3554B">
      <w:pPr>
        <w:shd w:val="clear" w:color="auto" w:fill="FFFFFF"/>
        <w:spacing w:line="285" w:lineRule="atLeast"/>
        <w:jc w:val="left"/>
        <w:rPr>
          <w:rFonts w:ascii="Consolas" w:hAnsi="Consolas"/>
          <w:color w:val="000000"/>
          <w:sz w:val="21"/>
          <w:szCs w:val="21"/>
        </w:rPr>
      </w:pPr>
      <w:r w:rsidRPr="00ED7C4F">
        <w:rPr>
          <w:rFonts w:ascii="Consolas" w:hAnsi="Consolas"/>
          <w:color w:val="000000"/>
          <w:sz w:val="21"/>
          <w:szCs w:val="21"/>
        </w:rPr>
        <w:t>They asked for BRCA2</w:t>
      </w:r>
    </w:p>
    <w:p w14:paraId="580AB708" w14:textId="77777777" w:rsidR="00D3554B" w:rsidRPr="00ED7C4F" w:rsidRDefault="00D3554B" w:rsidP="00D3554B">
      <w:pPr>
        <w:shd w:val="clear" w:color="auto" w:fill="FFFFFF"/>
        <w:spacing w:line="285" w:lineRule="atLeast"/>
        <w:jc w:val="left"/>
        <w:rPr>
          <w:rFonts w:ascii="Consolas" w:hAnsi="Consolas"/>
          <w:color w:val="000000"/>
          <w:sz w:val="21"/>
          <w:szCs w:val="21"/>
        </w:rPr>
      </w:pPr>
      <w:r w:rsidRPr="00ED7C4F">
        <w:rPr>
          <w:rFonts w:ascii="Consolas" w:hAnsi="Consolas"/>
          <w:color w:val="000000"/>
          <w:sz w:val="21"/>
          <w:szCs w:val="21"/>
        </w:rPr>
        <w:t>Query= BRCA2 ID= ENSG00000139618</w:t>
      </w:r>
    </w:p>
    <w:p w14:paraId="2E1C972F" w14:textId="77777777" w:rsidR="00D3554B" w:rsidRPr="00ED7C4F" w:rsidRDefault="00D3554B" w:rsidP="00D3554B">
      <w:pPr>
        <w:shd w:val="clear" w:color="auto" w:fill="FFFFFF"/>
        <w:spacing w:line="285" w:lineRule="atLeast"/>
        <w:jc w:val="left"/>
        <w:rPr>
          <w:rFonts w:ascii="Consolas" w:hAnsi="Consolas"/>
          <w:color w:val="000000"/>
          <w:sz w:val="21"/>
          <w:szCs w:val="21"/>
        </w:rPr>
      </w:pPr>
      <w:r w:rsidRPr="00ED7C4F">
        <w:rPr>
          <w:rFonts w:ascii="Consolas" w:hAnsi="Consolas"/>
          <w:color w:val="000000"/>
          <w:sz w:val="21"/>
          <w:szCs w:val="21"/>
        </w:rPr>
        <w:t>Found transcript ENST00000544455.6 with length 11854</w:t>
      </w:r>
    </w:p>
    <w:p w14:paraId="19E0A16C" w14:textId="77777777" w:rsidR="00D3554B" w:rsidRPr="00ED7C4F" w:rsidRDefault="00D3554B" w:rsidP="00D3554B">
      <w:pPr>
        <w:shd w:val="clear" w:color="auto" w:fill="FFFFFF"/>
        <w:spacing w:line="285" w:lineRule="atLeast"/>
        <w:jc w:val="left"/>
        <w:rPr>
          <w:rFonts w:ascii="Consolas" w:hAnsi="Consolas"/>
          <w:color w:val="000000"/>
          <w:sz w:val="21"/>
          <w:szCs w:val="21"/>
        </w:rPr>
      </w:pPr>
      <w:r w:rsidRPr="00ED7C4F">
        <w:rPr>
          <w:rFonts w:ascii="Consolas" w:hAnsi="Consolas"/>
          <w:color w:val="000000"/>
          <w:sz w:val="21"/>
          <w:szCs w:val="21"/>
        </w:rPr>
        <w:t>Found transcript ENST00000530893.6 with length 2011</w:t>
      </w:r>
    </w:p>
    <w:p w14:paraId="599D5A50" w14:textId="77777777" w:rsidR="00D3554B" w:rsidRPr="00ED7C4F" w:rsidRDefault="00D3554B" w:rsidP="00D3554B">
      <w:pPr>
        <w:shd w:val="clear" w:color="auto" w:fill="FFFFFF"/>
        <w:spacing w:line="285" w:lineRule="atLeast"/>
        <w:jc w:val="left"/>
        <w:rPr>
          <w:rFonts w:ascii="Consolas" w:hAnsi="Consolas"/>
          <w:color w:val="000000"/>
          <w:sz w:val="21"/>
          <w:szCs w:val="21"/>
        </w:rPr>
      </w:pPr>
      <w:r w:rsidRPr="00ED7C4F">
        <w:rPr>
          <w:rFonts w:ascii="Consolas" w:hAnsi="Consolas"/>
          <w:color w:val="000000"/>
          <w:sz w:val="21"/>
          <w:szCs w:val="21"/>
        </w:rPr>
        <w:t>Found transcript ENST00000380152.8 with length 11954</w:t>
      </w:r>
    </w:p>
    <w:p w14:paraId="049EA41B" w14:textId="77777777" w:rsidR="00D3554B" w:rsidRPr="00ED7C4F" w:rsidRDefault="00D3554B" w:rsidP="00D3554B">
      <w:pPr>
        <w:shd w:val="clear" w:color="auto" w:fill="FFFFFF"/>
        <w:spacing w:line="285" w:lineRule="atLeast"/>
        <w:jc w:val="left"/>
        <w:rPr>
          <w:rFonts w:ascii="Consolas" w:hAnsi="Consolas"/>
          <w:color w:val="000000"/>
          <w:sz w:val="21"/>
          <w:szCs w:val="21"/>
        </w:rPr>
      </w:pPr>
      <w:r w:rsidRPr="00ED7C4F">
        <w:rPr>
          <w:rFonts w:ascii="Consolas" w:hAnsi="Consolas"/>
          <w:color w:val="000000"/>
          <w:sz w:val="21"/>
          <w:szCs w:val="21"/>
        </w:rPr>
        <w:t>Found transcript ENST00000680887.1 with length 11880</w:t>
      </w:r>
    </w:p>
    <w:p w14:paraId="550A48A5" w14:textId="77777777" w:rsidR="00D3554B" w:rsidRPr="00ED7C4F" w:rsidRDefault="00D3554B" w:rsidP="00D3554B">
      <w:pPr>
        <w:shd w:val="clear" w:color="auto" w:fill="FFFFFF"/>
        <w:spacing w:line="285" w:lineRule="atLeast"/>
        <w:jc w:val="left"/>
        <w:rPr>
          <w:rFonts w:ascii="Consolas" w:hAnsi="Consolas"/>
          <w:color w:val="000000"/>
          <w:sz w:val="21"/>
          <w:szCs w:val="21"/>
        </w:rPr>
      </w:pPr>
      <w:r w:rsidRPr="00ED7C4F">
        <w:rPr>
          <w:rFonts w:ascii="Consolas" w:hAnsi="Consolas"/>
          <w:color w:val="000000"/>
          <w:sz w:val="21"/>
          <w:szCs w:val="21"/>
        </w:rPr>
        <w:t>Found transcript ENST00000614259.2 with length 11763</w:t>
      </w:r>
    </w:p>
    <w:p w14:paraId="0691BB8F" w14:textId="77777777" w:rsidR="00D3554B" w:rsidRPr="00ED7C4F" w:rsidRDefault="00D3554B" w:rsidP="00D3554B">
      <w:pPr>
        <w:shd w:val="clear" w:color="auto" w:fill="FFFFFF"/>
        <w:spacing w:line="285" w:lineRule="atLeast"/>
        <w:jc w:val="left"/>
        <w:rPr>
          <w:rFonts w:ascii="Consolas" w:hAnsi="Consolas"/>
          <w:color w:val="000000"/>
          <w:sz w:val="21"/>
          <w:szCs w:val="21"/>
        </w:rPr>
      </w:pPr>
      <w:r w:rsidRPr="00ED7C4F">
        <w:rPr>
          <w:rFonts w:ascii="Consolas" w:hAnsi="Consolas"/>
          <w:color w:val="000000"/>
          <w:sz w:val="21"/>
          <w:szCs w:val="21"/>
        </w:rPr>
        <w:t>Found transcript ENST00000665585.1 with length 2598</w:t>
      </w:r>
    </w:p>
    <w:p w14:paraId="1FD519B8" w14:textId="77777777" w:rsidR="00D3554B" w:rsidRPr="00ED7C4F" w:rsidRDefault="00D3554B" w:rsidP="00D3554B">
      <w:pPr>
        <w:shd w:val="clear" w:color="auto" w:fill="FFFFFF"/>
        <w:spacing w:line="285" w:lineRule="atLeast"/>
        <w:jc w:val="left"/>
        <w:rPr>
          <w:rFonts w:ascii="Consolas" w:hAnsi="Consolas"/>
          <w:color w:val="000000"/>
          <w:sz w:val="21"/>
          <w:szCs w:val="21"/>
        </w:rPr>
      </w:pPr>
      <w:r w:rsidRPr="00ED7C4F">
        <w:rPr>
          <w:rFonts w:ascii="Consolas" w:hAnsi="Consolas"/>
          <w:color w:val="000000"/>
          <w:sz w:val="21"/>
          <w:szCs w:val="21"/>
        </w:rPr>
        <w:t>Found transcript ENST00000528762.1 with length 495</w:t>
      </w:r>
    </w:p>
    <w:p w14:paraId="4D48673C" w14:textId="77777777" w:rsidR="00D3554B" w:rsidRPr="00ED7C4F" w:rsidRDefault="00D3554B" w:rsidP="00D3554B">
      <w:pPr>
        <w:shd w:val="clear" w:color="auto" w:fill="FFFFFF"/>
        <w:spacing w:line="285" w:lineRule="atLeast"/>
        <w:jc w:val="left"/>
        <w:rPr>
          <w:rFonts w:ascii="Consolas" w:hAnsi="Consolas"/>
          <w:color w:val="000000"/>
          <w:sz w:val="21"/>
          <w:szCs w:val="21"/>
        </w:rPr>
      </w:pPr>
      <w:r w:rsidRPr="00ED7C4F">
        <w:rPr>
          <w:rFonts w:ascii="Consolas" w:hAnsi="Consolas"/>
          <w:color w:val="000000"/>
          <w:sz w:val="21"/>
          <w:szCs w:val="21"/>
        </w:rPr>
        <w:t>Found transcript ENST00000470094.1 with length 842</w:t>
      </w:r>
    </w:p>
    <w:p w14:paraId="6DAD35E5" w14:textId="77777777" w:rsidR="00D3554B" w:rsidRPr="00ED7C4F" w:rsidRDefault="00D3554B" w:rsidP="00D3554B">
      <w:pPr>
        <w:shd w:val="clear" w:color="auto" w:fill="FFFFFF"/>
        <w:spacing w:line="285" w:lineRule="atLeast"/>
        <w:jc w:val="left"/>
        <w:rPr>
          <w:rFonts w:ascii="Consolas" w:hAnsi="Consolas"/>
          <w:color w:val="000000"/>
          <w:sz w:val="21"/>
          <w:szCs w:val="21"/>
        </w:rPr>
      </w:pPr>
      <w:r w:rsidRPr="00ED7C4F">
        <w:rPr>
          <w:rFonts w:ascii="Consolas" w:hAnsi="Consolas"/>
          <w:color w:val="000000"/>
          <w:sz w:val="21"/>
          <w:szCs w:val="21"/>
        </w:rPr>
        <w:t>Found transcript ENST00000666593.1 with length 523</w:t>
      </w:r>
    </w:p>
    <w:p w14:paraId="28F98EE0" w14:textId="77777777" w:rsidR="00D3554B" w:rsidRPr="00ED7C4F" w:rsidRDefault="00D3554B" w:rsidP="00D3554B">
      <w:pPr>
        <w:shd w:val="clear" w:color="auto" w:fill="FFFFFF"/>
        <w:spacing w:line="285" w:lineRule="atLeast"/>
        <w:jc w:val="left"/>
        <w:rPr>
          <w:rFonts w:ascii="Consolas" w:hAnsi="Consolas"/>
          <w:color w:val="000000"/>
          <w:sz w:val="21"/>
          <w:szCs w:val="21"/>
        </w:rPr>
      </w:pPr>
      <w:r w:rsidRPr="00ED7C4F">
        <w:rPr>
          <w:rFonts w:ascii="Consolas" w:hAnsi="Consolas"/>
          <w:color w:val="000000"/>
          <w:sz w:val="21"/>
          <w:szCs w:val="21"/>
        </w:rPr>
        <w:t>Found transcript ENST00000533776.1 with length 523</w:t>
      </w:r>
    </w:p>
    <w:p w14:paraId="08EAE472" w14:textId="77777777" w:rsidR="00D3554B" w:rsidRDefault="00D3554B" w:rsidP="00D3554B"/>
    <w:p w14:paraId="364A9E50" w14:textId="77777777" w:rsidR="00D3554B" w:rsidRDefault="00D3554B" w:rsidP="00D3554B">
      <w:r>
        <w:t>Some example genes to try would be:</w:t>
      </w:r>
    </w:p>
    <w:p w14:paraId="67A8460A" w14:textId="77777777" w:rsidR="00D3554B" w:rsidRDefault="00D3554B" w:rsidP="00D3554B"/>
    <w:p w14:paraId="3D93EBD0" w14:textId="77777777" w:rsidR="00D3554B" w:rsidRPr="00710118" w:rsidRDefault="00D3554B" w:rsidP="00D3554B">
      <w:pPr>
        <w:rPr>
          <w:rFonts w:ascii="Consolas" w:hAnsi="Consolas"/>
        </w:rPr>
      </w:pPr>
      <w:r w:rsidRPr="00710118">
        <w:rPr>
          <w:rFonts w:ascii="Consolas" w:hAnsi="Consolas"/>
        </w:rPr>
        <w:t>Sox2</w:t>
      </w:r>
    </w:p>
    <w:p w14:paraId="6ECA5FE7" w14:textId="77777777" w:rsidR="00D3554B" w:rsidRPr="00710118" w:rsidRDefault="00D3554B" w:rsidP="00D3554B">
      <w:pPr>
        <w:rPr>
          <w:rFonts w:ascii="Consolas" w:hAnsi="Consolas"/>
        </w:rPr>
      </w:pPr>
      <w:r w:rsidRPr="00710118">
        <w:rPr>
          <w:rFonts w:ascii="Consolas" w:hAnsi="Consolas"/>
        </w:rPr>
        <w:t>Nanog</w:t>
      </w:r>
    </w:p>
    <w:p w14:paraId="64CE1CD9" w14:textId="77777777" w:rsidR="00D3554B" w:rsidRPr="00710118" w:rsidRDefault="00D3554B" w:rsidP="00D3554B">
      <w:pPr>
        <w:rPr>
          <w:rFonts w:ascii="Consolas" w:hAnsi="Consolas"/>
        </w:rPr>
      </w:pPr>
      <w:r w:rsidRPr="00710118">
        <w:rPr>
          <w:rFonts w:ascii="Consolas" w:hAnsi="Consolas"/>
        </w:rPr>
        <w:t>Fos</w:t>
      </w:r>
    </w:p>
    <w:p w14:paraId="52359B74" w14:textId="77777777" w:rsidR="00D3554B" w:rsidRDefault="00D3554B" w:rsidP="00D3554B"/>
    <w:p w14:paraId="6D999D2F" w14:textId="77777777" w:rsidR="00D3554B" w:rsidRDefault="00D3554B" w:rsidP="00D3554B">
      <w:proofErr w:type="gramStart"/>
      <w:r>
        <w:t>..</w:t>
      </w:r>
      <w:proofErr w:type="gramEnd"/>
      <w:r>
        <w:t>but feel free to try your own favourites too.</w:t>
      </w:r>
    </w:p>
    <w:p w14:paraId="3930116E" w14:textId="77777777" w:rsidR="00D3554B" w:rsidRPr="00D51E7F" w:rsidRDefault="00D3554B" w:rsidP="00D3554B"/>
    <w:p w14:paraId="3DA3399A" w14:textId="77777777" w:rsidR="00D3554B" w:rsidRDefault="00D3554B" w:rsidP="00D3554B"/>
    <w:p w14:paraId="4F2450EB" w14:textId="77777777" w:rsidR="00D3554B" w:rsidRDefault="00D3554B" w:rsidP="00D3554B"/>
    <w:p w14:paraId="53FD6A57" w14:textId="77777777" w:rsidR="00D51E7F" w:rsidRPr="00D51E7F" w:rsidRDefault="00D51E7F" w:rsidP="00D51E7F"/>
    <w:sectPr w:rsidR="00D51E7F" w:rsidRPr="00D51E7F">
      <w:headerReference w:type="first" r:id="rId77"/>
      <w:type w:val="continuous"/>
      <w:pgSz w:w="11909" w:h="16834" w:code="9"/>
      <w:pgMar w:top="1080" w:right="720" w:bottom="1080" w:left="21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F580" w14:textId="77777777" w:rsidR="00135E2A" w:rsidRDefault="00135E2A">
      <w:r>
        <w:separator/>
      </w:r>
    </w:p>
  </w:endnote>
  <w:endnote w:type="continuationSeparator" w:id="0">
    <w:p w14:paraId="02D9266F" w14:textId="77777777" w:rsidR="00135E2A" w:rsidRDefault="0013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513CB" w14:textId="77777777" w:rsidR="00135E2A" w:rsidRDefault="00135E2A">
      <w:r>
        <w:separator/>
      </w:r>
    </w:p>
  </w:footnote>
  <w:footnote w:type="continuationSeparator" w:id="0">
    <w:p w14:paraId="1FEA96F7" w14:textId="77777777" w:rsidR="00135E2A" w:rsidRDefault="00135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F67D" w14:textId="77777777" w:rsidR="00135E2A" w:rsidRDefault="00135E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B3D8E0" w14:textId="77777777" w:rsidR="00135E2A" w:rsidRDefault="00135E2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309C" w14:textId="6E7A750E" w:rsidR="00135E2A" w:rsidRDefault="00135E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14:paraId="1F8CB48E" w14:textId="6B2389C0" w:rsidR="00135E2A" w:rsidRDefault="001E6736">
    <w:pPr>
      <w:pStyle w:val="Header"/>
      <w:ind w:right="360"/>
    </w:pPr>
    <w:r>
      <w:rPr>
        <w:noProof/>
      </w:rPr>
      <w:object w:dxaOrig="1440" w:dyaOrig="1440" w14:anchorId="5207D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1.8pt;margin-top:-2.2pt;width:16.9pt;height:23.8pt;z-index:-251656192;visibility:visible;mso-wrap-edited:f;mso-width-percent:0;mso-height-percent:0;mso-width-percent:0;mso-height-percent:0" wrapcoords="-635 0 -635 21150 21600 21150 21600 0 -635 0" o:allowincell="f" fillcolor="#0c9">
          <v:imagedata r:id="rId1" o:title=""/>
          <w10:wrap type="tight" side="largest"/>
        </v:shape>
        <o:OLEObject Type="Embed" ProgID="Word.Picture.8" ShapeID="_x0000_s2050" DrawAspect="Content" ObjectID="_1826357474" r:id="rId2"/>
      </w:object>
    </w:r>
    <w:r w:rsidR="00135E2A">
      <w:rPr>
        <w:noProof/>
      </w:rPr>
      <w:t>Biological Big Data</w:t>
    </w:r>
    <w:r w:rsidR="00135E2A">
      <w:t xml:space="preserve"> Exercises</w:t>
    </w:r>
  </w:p>
  <w:p w14:paraId="73F763EE" w14:textId="77777777" w:rsidR="00135E2A" w:rsidRDefault="00135E2A">
    <w:pPr>
      <w:pStyle w:val="Header"/>
    </w:pPr>
    <w:r>
      <w:rPr>
        <w:noProof/>
      </w:rPr>
      <mc:AlternateContent>
        <mc:Choice Requires="wps">
          <w:drawing>
            <wp:anchor distT="0" distB="0" distL="114300" distR="114300" simplePos="0" relativeHeight="251659264" behindDoc="0" locked="0" layoutInCell="0" allowOverlap="1" wp14:anchorId="10E6DA9C" wp14:editId="035D433B">
              <wp:simplePos x="0" y="0"/>
              <wp:positionH relativeFrom="column">
                <wp:posOffset>0</wp:posOffset>
              </wp:positionH>
              <wp:positionV relativeFrom="paragraph">
                <wp:posOffset>106680</wp:posOffset>
              </wp:positionV>
              <wp:extent cx="5760720" cy="0"/>
              <wp:effectExtent l="0" t="0" r="5080" b="0"/>
              <wp:wrapTopAndBottom/>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7607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7719D6" id="Line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" o:allowincell="f">
              <o:lock v:ext="edit" shapetype="f"/>
              <w10:wrap type="topAndBottom"/>
            </v:line>
          </w:pict>
        </mc:Fallback>
      </mc:AlternateContent>
    </w:r>
    <w:r>
      <w:rPr>
        <w:noProof/>
      </w:rPr>
      <mc:AlternateContent>
        <mc:Choice Requires="wps">
          <w:drawing>
            <wp:anchor distT="0" distB="0" distL="114300" distR="114300" simplePos="0" relativeHeight="251658240" behindDoc="0" locked="0" layoutInCell="0" allowOverlap="1" wp14:anchorId="2BE8D686" wp14:editId="1E7A8CFA">
              <wp:simplePos x="0" y="0"/>
              <wp:positionH relativeFrom="column">
                <wp:posOffset>91440</wp:posOffset>
              </wp:positionH>
              <wp:positionV relativeFrom="paragraph">
                <wp:posOffset>99060</wp:posOffset>
              </wp:positionV>
              <wp:extent cx="6309360" cy="0"/>
              <wp:effectExtent l="0" t="0" r="0" b="0"/>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093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AE1FDB"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7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" o:allowincell="f" stroked="f">
              <o:lock v:ext="edit" shapetype="f"/>
              <w10:wrap type="topAndBottom"/>
            </v:line>
          </w:pict>
        </mc:Fallback>
      </mc:AlternateContent>
    </w:r>
  </w:p>
  <w:p w14:paraId="74C19213" w14:textId="77777777" w:rsidR="00135E2A" w:rsidRDefault="00135E2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588F" w14:textId="2C2C7C7B" w:rsidR="00135E2A" w:rsidRDefault="001E6736">
    <w:pPr>
      <w:pStyle w:val="Header"/>
      <w:ind w:right="360"/>
    </w:pPr>
    <w:r>
      <w:rPr>
        <w:noProof/>
      </w:rPr>
      <w:object w:dxaOrig="1440" w:dyaOrig="1440" w14:anchorId="5E7F1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8pt;margin-top:-2.2pt;width:16.9pt;height:23.8pt;z-index:-251659264;visibility:visible;mso-wrap-edited:f;mso-width-percent:0;mso-height-percent:0;mso-position-horizontal-relative:text;mso-position-vertical-relative:text;mso-width-percent:0;mso-height-percent:0" wrapcoords="-635 0 -635 21150 21600 21150 21600 0 -635 0" o:allowincell="f" fillcolor="#0c9">
          <v:imagedata r:id="rId1" o:title=""/>
          <w10:wrap type="tight" side="largest"/>
        </v:shape>
        <o:OLEObject Type="Embed" ProgID="Word.Picture.8" ShapeID="_x0000_s2049" DrawAspect="Content" ObjectID="_1826357475" r:id="rId2"/>
      </w:object>
    </w:r>
    <w:r w:rsidR="00135E2A">
      <w:t>Biological Big Data Exercises</w:t>
    </w:r>
  </w:p>
  <w:p w14:paraId="1F994E07" w14:textId="77777777" w:rsidR="00135E2A" w:rsidRDefault="00135E2A">
    <w:pPr>
      <w:pStyle w:val="Header"/>
    </w:pPr>
    <w:r>
      <w:rPr>
        <w:noProof/>
      </w:rPr>
      <mc:AlternateContent>
        <mc:Choice Requires="wps">
          <w:drawing>
            <wp:anchor distT="0" distB="0" distL="114300" distR="114300" simplePos="0" relativeHeight="251656192" behindDoc="0" locked="0" layoutInCell="0" allowOverlap="1" wp14:anchorId="4BF30E54" wp14:editId="46799CD5">
              <wp:simplePos x="0" y="0"/>
              <wp:positionH relativeFrom="column">
                <wp:posOffset>0</wp:posOffset>
              </wp:positionH>
              <wp:positionV relativeFrom="paragraph">
                <wp:posOffset>106680</wp:posOffset>
              </wp:positionV>
              <wp:extent cx="5760720" cy="0"/>
              <wp:effectExtent l="0" t="0" r="508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7607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EA79A7" id="Line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" o:allowincell="f">
              <o:lock v:ext="edit" shapetype="f"/>
              <w10:wrap type="topAndBottom"/>
            </v:line>
          </w:pict>
        </mc:Fallback>
      </mc:AlternateContent>
    </w:r>
    <w:r>
      <w:rPr>
        <w:noProof/>
      </w:rPr>
      <mc:AlternateContent>
        <mc:Choice Requires="wps">
          <w:drawing>
            <wp:anchor distT="0" distB="0" distL="114300" distR="114300" simplePos="0" relativeHeight="251655168" behindDoc="0" locked="0" layoutInCell="0" allowOverlap="1" wp14:anchorId="42827BEF" wp14:editId="22D95086">
              <wp:simplePos x="0" y="0"/>
              <wp:positionH relativeFrom="column">
                <wp:posOffset>91440</wp:posOffset>
              </wp:positionH>
              <wp:positionV relativeFrom="paragraph">
                <wp:posOffset>99060</wp:posOffset>
              </wp:positionV>
              <wp:extent cx="6309360" cy="0"/>
              <wp:effectExtent l="0" t="0" r="0" b="0"/>
              <wp:wrapTopAndBottom/>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093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B9C212" id="Line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7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" o:allowincell="f" stroked="f">
              <o:lock v:ext="edit" shapetype="f"/>
              <w10:wrap type="topAndBottom"/>
            </v:line>
          </w:pict>
        </mc:Fallback>
      </mc:AlternateContent>
    </w:r>
  </w:p>
  <w:p w14:paraId="5753218E" w14:textId="77777777" w:rsidR="00135E2A" w:rsidRDefault="00135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50CE"/>
    <w:multiLevelType w:val="hybridMultilevel"/>
    <w:tmpl w:val="7E680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3743C"/>
    <w:multiLevelType w:val="hybridMultilevel"/>
    <w:tmpl w:val="02222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E678C"/>
    <w:multiLevelType w:val="hybridMultilevel"/>
    <w:tmpl w:val="77A4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83BC8"/>
    <w:multiLevelType w:val="hybridMultilevel"/>
    <w:tmpl w:val="3228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F7529"/>
    <w:multiLevelType w:val="hybridMultilevel"/>
    <w:tmpl w:val="F6582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E42E3"/>
    <w:multiLevelType w:val="hybridMultilevel"/>
    <w:tmpl w:val="68F0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33841"/>
    <w:multiLevelType w:val="hybridMultilevel"/>
    <w:tmpl w:val="85F6B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42ADA"/>
    <w:multiLevelType w:val="hybridMultilevel"/>
    <w:tmpl w:val="2D20AF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204FD"/>
    <w:multiLevelType w:val="hybridMultilevel"/>
    <w:tmpl w:val="1610E20C"/>
    <w:lvl w:ilvl="0" w:tplc="758291D4">
      <w:start w:val="1"/>
      <w:numFmt w:val="bullet"/>
      <w:lvlText w:val="•"/>
      <w:lvlJc w:val="left"/>
      <w:pPr>
        <w:tabs>
          <w:tab w:val="num" w:pos="720"/>
        </w:tabs>
        <w:ind w:left="720" w:hanging="360"/>
      </w:pPr>
      <w:rPr>
        <w:rFonts w:ascii="Arial" w:hAnsi="Arial" w:hint="default"/>
      </w:rPr>
    </w:lvl>
    <w:lvl w:ilvl="1" w:tplc="F098C046" w:tentative="1">
      <w:start w:val="1"/>
      <w:numFmt w:val="bullet"/>
      <w:lvlText w:val="•"/>
      <w:lvlJc w:val="left"/>
      <w:pPr>
        <w:tabs>
          <w:tab w:val="num" w:pos="1440"/>
        </w:tabs>
        <w:ind w:left="1440" w:hanging="360"/>
      </w:pPr>
      <w:rPr>
        <w:rFonts w:ascii="Arial" w:hAnsi="Arial" w:hint="default"/>
      </w:rPr>
    </w:lvl>
    <w:lvl w:ilvl="2" w:tplc="DCE4C19E" w:tentative="1">
      <w:start w:val="1"/>
      <w:numFmt w:val="bullet"/>
      <w:lvlText w:val="•"/>
      <w:lvlJc w:val="left"/>
      <w:pPr>
        <w:tabs>
          <w:tab w:val="num" w:pos="2160"/>
        </w:tabs>
        <w:ind w:left="2160" w:hanging="360"/>
      </w:pPr>
      <w:rPr>
        <w:rFonts w:ascii="Arial" w:hAnsi="Arial" w:hint="default"/>
      </w:rPr>
    </w:lvl>
    <w:lvl w:ilvl="3" w:tplc="4A88BB34" w:tentative="1">
      <w:start w:val="1"/>
      <w:numFmt w:val="bullet"/>
      <w:lvlText w:val="•"/>
      <w:lvlJc w:val="left"/>
      <w:pPr>
        <w:tabs>
          <w:tab w:val="num" w:pos="2880"/>
        </w:tabs>
        <w:ind w:left="2880" w:hanging="360"/>
      </w:pPr>
      <w:rPr>
        <w:rFonts w:ascii="Arial" w:hAnsi="Arial" w:hint="default"/>
      </w:rPr>
    </w:lvl>
    <w:lvl w:ilvl="4" w:tplc="44A27900" w:tentative="1">
      <w:start w:val="1"/>
      <w:numFmt w:val="bullet"/>
      <w:lvlText w:val="•"/>
      <w:lvlJc w:val="left"/>
      <w:pPr>
        <w:tabs>
          <w:tab w:val="num" w:pos="3600"/>
        </w:tabs>
        <w:ind w:left="3600" w:hanging="360"/>
      </w:pPr>
      <w:rPr>
        <w:rFonts w:ascii="Arial" w:hAnsi="Arial" w:hint="default"/>
      </w:rPr>
    </w:lvl>
    <w:lvl w:ilvl="5" w:tplc="692656CC" w:tentative="1">
      <w:start w:val="1"/>
      <w:numFmt w:val="bullet"/>
      <w:lvlText w:val="•"/>
      <w:lvlJc w:val="left"/>
      <w:pPr>
        <w:tabs>
          <w:tab w:val="num" w:pos="4320"/>
        </w:tabs>
        <w:ind w:left="4320" w:hanging="360"/>
      </w:pPr>
      <w:rPr>
        <w:rFonts w:ascii="Arial" w:hAnsi="Arial" w:hint="default"/>
      </w:rPr>
    </w:lvl>
    <w:lvl w:ilvl="6" w:tplc="5A46A946" w:tentative="1">
      <w:start w:val="1"/>
      <w:numFmt w:val="bullet"/>
      <w:lvlText w:val="•"/>
      <w:lvlJc w:val="left"/>
      <w:pPr>
        <w:tabs>
          <w:tab w:val="num" w:pos="5040"/>
        </w:tabs>
        <w:ind w:left="5040" w:hanging="360"/>
      </w:pPr>
      <w:rPr>
        <w:rFonts w:ascii="Arial" w:hAnsi="Arial" w:hint="default"/>
      </w:rPr>
    </w:lvl>
    <w:lvl w:ilvl="7" w:tplc="6F2A1BFA" w:tentative="1">
      <w:start w:val="1"/>
      <w:numFmt w:val="bullet"/>
      <w:lvlText w:val="•"/>
      <w:lvlJc w:val="left"/>
      <w:pPr>
        <w:tabs>
          <w:tab w:val="num" w:pos="5760"/>
        </w:tabs>
        <w:ind w:left="5760" w:hanging="360"/>
      </w:pPr>
      <w:rPr>
        <w:rFonts w:ascii="Arial" w:hAnsi="Arial" w:hint="default"/>
      </w:rPr>
    </w:lvl>
    <w:lvl w:ilvl="8" w:tplc="C402FD2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211E95"/>
    <w:multiLevelType w:val="hybridMultilevel"/>
    <w:tmpl w:val="EA3ED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3F2806"/>
    <w:multiLevelType w:val="hybridMultilevel"/>
    <w:tmpl w:val="6CD8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1F1674"/>
    <w:multiLevelType w:val="hybridMultilevel"/>
    <w:tmpl w:val="68DC1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1577C"/>
    <w:multiLevelType w:val="hybridMultilevel"/>
    <w:tmpl w:val="03E4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51E25"/>
    <w:multiLevelType w:val="hybridMultilevel"/>
    <w:tmpl w:val="5FFA608A"/>
    <w:lvl w:ilvl="0" w:tplc="1C703522">
      <w:start w:val="1"/>
      <w:numFmt w:val="bullet"/>
      <w:lvlText w:val="•"/>
      <w:lvlJc w:val="left"/>
      <w:pPr>
        <w:tabs>
          <w:tab w:val="num" w:pos="720"/>
        </w:tabs>
        <w:ind w:left="720" w:hanging="360"/>
      </w:pPr>
      <w:rPr>
        <w:rFonts w:ascii="Arial" w:hAnsi="Arial" w:hint="default"/>
      </w:rPr>
    </w:lvl>
    <w:lvl w:ilvl="1" w:tplc="AD9A63A0" w:tentative="1">
      <w:start w:val="1"/>
      <w:numFmt w:val="bullet"/>
      <w:lvlText w:val="•"/>
      <w:lvlJc w:val="left"/>
      <w:pPr>
        <w:tabs>
          <w:tab w:val="num" w:pos="1440"/>
        </w:tabs>
        <w:ind w:left="1440" w:hanging="360"/>
      </w:pPr>
      <w:rPr>
        <w:rFonts w:ascii="Arial" w:hAnsi="Arial" w:hint="default"/>
      </w:rPr>
    </w:lvl>
    <w:lvl w:ilvl="2" w:tplc="64268BB0" w:tentative="1">
      <w:start w:val="1"/>
      <w:numFmt w:val="bullet"/>
      <w:lvlText w:val="•"/>
      <w:lvlJc w:val="left"/>
      <w:pPr>
        <w:tabs>
          <w:tab w:val="num" w:pos="2160"/>
        </w:tabs>
        <w:ind w:left="2160" w:hanging="360"/>
      </w:pPr>
      <w:rPr>
        <w:rFonts w:ascii="Arial" w:hAnsi="Arial" w:hint="default"/>
      </w:rPr>
    </w:lvl>
    <w:lvl w:ilvl="3" w:tplc="889E86DA" w:tentative="1">
      <w:start w:val="1"/>
      <w:numFmt w:val="bullet"/>
      <w:lvlText w:val="•"/>
      <w:lvlJc w:val="left"/>
      <w:pPr>
        <w:tabs>
          <w:tab w:val="num" w:pos="2880"/>
        </w:tabs>
        <w:ind w:left="2880" w:hanging="360"/>
      </w:pPr>
      <w:rPr>
        <w:rFonts w:ascii="Arial" w:hAnsi="Arial" w:hint="default"/>
      </w:rPr>
    </w:lvl>
    <w:lvl w:ilvl="4" w:tplc="C16273D4" w:tentative="1">
      <w:start w:val="1"/>
      <w:numFmt w:val="bullet"/>
      <w:lvlText w:val="•"/>
      <w:lvlJc w:val="left"/>
      <w:pPr>
        <w:tabs>
          <w:tab w:val="num" w:pos="3600"/>
        </w:tabs>
        <w:ind w:left="3600" w:hanging="360"/>
      </w:pPr>
      <w:rPr>
        <w:rFonts w:ascii="Arial" w:hAnsi="Arial" w:hint="default"/>
      </w:rPr>
    </w:lvl>
    <w:lvl w:ilvl="5" w:tplc="1F1A707E" w:tentative="1">
      <w:start w:val="1"/>
      <w:numFmt w:val="bullet"/>
      <w:lvlText w:val="•"/>
      <w:lvlJc w:val="left"/>
      <w:pPr>
        <w:tabs>
          <w:tab w:val="num" w:pos="4320"/>
        </w:tabs>
        <w:ind w:left="4320" w:hanging="360"/>
      </w:pPr>
      <w:rPr>
        <w:rFonts w:ascii="Arial" w:hAnsi="Arial" w:hint="default"/>
      </w:rPr>
    </w:lvl>
    <w:lvl w:ilvl="6" w:tplc="FAB81FE0" w:tentative="1">
      <w:start w:val="1"/>
      <w:numFmt w:val="bullet"/>
      <w:lvlText w:val="•"/>
      <w:lvlJc w:val="left"/>
      <w:pPr>
        <w:tabs>
          <w:tab w:val="num" w:pos="5040"/>
        </w:tabs>
        <w:ind w:left="5040" w:hanging="360"/>
      </w:pPr>
      <w:rPr>
        <w:rFonts w:ascii="Arial" w:hAnsi="Arial" w:hint="default"/>
      </w:rPr>
    </w:lvl>
    <w:lvl w:ilvl="7" w:tplc="4B4C231E" w:tentative="1">
      <w:start w:val="1"/>
      <w:numFmt w:val="bullet"/>
      <w:lvlText w:val="•"/>
      <w:lvlJc w:val="left"/>
      <w:pPr>
        <w:tabs>
          <w:tab w:val="num" w:pos="5760"/>
        </w:tabs>
        <w:ind w:left="5760" w:hanging="360"/>
      </w:pPr>
      <w:rPr>
        <w:rFonts w:ascii="Arial" w:hAnsi="Arial" w:hint="default"/>
      </w:rPr>
    </w:lvl>
    <w:lvl w:ilvl="8" w:tplc="ADA87F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DE4682"/>
    <w:multiLevelType w:val="hybridMultilevel"/>
    <w:tmpl w:val="33D83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F93C0D"/>
    <w:multiLevelType w:val="hybridMultilevel"/>
    <w:tmpl w:val="FF282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977A53"/>
    <w:multiLevelType w:val="hybridMultilevel"/>
    <w:tmpl w:val="4D5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4C1222"/>
    <w:multiLevelType w:val="hybridMultilevel"/>
    <w:tmpl w:val="C8142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11306B"/>
    <w:multiLevelType w:val="hybridMultilevel"/>
    <w:tmpl w:val="4F0E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894B23"/>
    <w:multiLevelType w:val="hybridMultilevel"/>
    <w:tmpl w:val="8E22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320641"/>
    <w:multiLevelType w:val="hybridMultilevel"/>
    <w:tmpl w:val="4FE8D07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0002A3"/>
    <w:multiLevelType w:val="hybridMultilevel"/>
    <w:tmpl w:val="86B0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5648F0"/>
    <w:multiLevelType w:val="hybridMultilevel"/>
    <w:tmpl w:val="E66C3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CC577A"/>
    <w:multiLevelType w:val="hybridMultilevel"/>
    <w:tmpl w:val="568E035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4" w15:restartNumberingAfterBreak="0">
    <w:nsid w:val="67FB4A48"/>
    <w:multiLevelType w:val="hybridMultilevel"/>
    <w:tmpl w:val="D45A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C260C"/>
    <w:multiLevelType w:val="hybridMultilevel"/>
    <w:tmpl w:val="92DE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DC2403"/>
    <w:multiLevelType w:val="hybridMultilevel"/>
    <w:tmpl w:val="967CB3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63692"/>
    <w:multiLevelType w:val="hybridMultilevel"/>
    <w:tmpl w:val="8ADE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2F3D52"/>
    <w:multiLevelType w:val="hybridMultilevel"/>
    <w:tmpl w:val="59FEE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CE720D"/>
    <w:multiLevelType w:val="hybridMultilevel"/>
    <w:tmpl w:val="4FE2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95403F"/>
    <w:multiLevelType w:val="hybridMultilevel"/>
    <w:tmpl w:val="EBD4A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870719">
    <w:abstractNumId w:val="7"/>
  </w:num>
  <w:num w:numId="2" w16cid:durableId="1602303276">
    <w:abstractNumId w:val="20"/>
  </w:num>
  <w:num w:numId="3" w16cid:durableId="1874416601">
    <w:abstractNumId w:val="26"/>
  </w:num>
  <w:num w:numId="4" w16cid:durableId="701589422">
    <w:abstractNumId w:val="18"/>
  </w:num>
  <w:num w:numId="5" w16cid:durableId="112335739">
    <w:abstractNumId w:val="27"/>
  </w:num>
  <w:num w:numId="6" w16cid:durableId="1125273608">
    <w:abstractNumId w:val="11"/>
  </w:num>
  <w:num w:numId="7" w16cid:durableId="2075155153">
    <w:abstractNumId w:val="14"/>
  </w:num>
  <w:num w:numId="8" w16cid:durableId="782115221">
    <w:abstractNumId w:val="3"/>
  </w:num>
  <w:num w:numId="9" w16cid:durableId="1014766787">
    <w:abstractNumId w:val="21"/>
  </w:num>
  <w:num w:numId="10" w16cid:durableId="1167021089">
    <w:abstractNumId w:val="16"/>
  </w:num>
  <w:num w:numId="11" w16cid:durableId="1647707429">
    <w:abstractNumId w:val="10"/>
  </w:num>
  <w:num w:numId="12" w16cid:durableId="1681086423">
    <w:abstractNumId w:val="15"/>
  </w:num>
  <w:num w:numId="13" w16cid:durableId="1542017192">
    <w:abstractNumId w:val="2"/>
  </w:num>
  <w:num w:numId="14" w16cid:durableId="2108578045">
    <w:abstractNumId w:val="25"/>
  </w:num>
  <w:num w:numId="15" w16cid:durableId="2056276277">
    <w:abstractNumId w:val="12"/>
  </w:num>
  <w:num w:numId="16" w16cid:durableId="168565321">
    <w:abstractNumId w:val="24"/>
  </w:num>
  <w:num w:numId="17" w16cid:durableId="153031558">
    <w:abstractNumId w:val="19"/>
  </w:num>
  <w:num w:numId="18" w16cid:durableId="1847212607">
    <w:abstractNumId w:val="5"/>
  </w:num>
  <w:num w:numId="19" w16cid:durableId="518736008">
    <w:abstractNumId w:val="29"/>
  </w:num>
  <w:num w:numId="20" w16cid:durableId="1080323750">
    <w:abstractNumId w:val="6"/>
  </w:num>
  <w:num w:numId="21" w16cid:durableId="1878591037">
    <w:abstractNumId w:val="13"/>
  </w:num>
  <w:num w:numId="22" w16cid:durableId="1249776426">
    <w:abstractNumId w:val="8"/>
  </w:num>
  <w:num w:numId="23" w16cid:durableId="1346010532">
    <w:abstractNumId w:val="22"/>
  </w:num>
  <w:num w:numId="24" w16cid:durableId="869415315">
    <w:abstractNumId w:val="30"/>
  </w:num>
  <w:num w:numId="25" w16cid:durableId="1332829874">
    <w:abstractNumId w:val="23"/>
  </w:num>
  <w:num w:numId="26" w16cid:durableId="449202945">
    <w:abstractNumId w:val="28"/>
  </w:num>
  <w:num w:numId="27" w16cid:durableId="416906373">
    <w:abstractNumId w:val="0"/>
  </w:num>
  <w:num w:numId="28" w16cid:durableId="1834445302">
    <w:abstractNumId w:val="1"/>
  </w:num>
  <w:num w:numId="29" w16cid:durableId="516191774">
    <w:abstractNumId w:val="4"/>
  </w:num>
  <w:num w:numId="30" w16cid:durableId="1301378737">
    <w:abstractNumId w:val="9"/>
  </w:num>
  <w:num w:numId="31" w16cid:durableId="5505341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fill="f" fillcolor="white" stroke="f">
      <v:fill color="white" on="f"/>
      <v:stroke on="f"/>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A25"/>
    <w:rsid w:val="00004B66"/>
    <w:rsid w:val="00006BC1"/>
    <w:rsid w:val="00007916"/>
    <w:rsid w:val="000132F0"/>
    <w:rsid w:val="00016647"/>
    <w:rsid w:val="0002467A"/>
    <w:rsid w:val="00024D1C"/>
    <w:rsid w:val="0002704C"/>
    <w:rsid w:val="00032751"/>
    <w:rsid w:val="000327E9"/>
    <w:rsid w:val="00032FF0"/>
    <w:rsid w:val="00044191"/>
    <w:rsid w:val="00045995"/>
    <w:rsid w:val="00045B2E"/>
    <w:rsid w:val="00047A0B"/>
    <w:rsid w:val="00050952"/>
    <w:rsid w:val="000514D8"/>
    <w:rsid w:val="00051B93"/>
    <w:rsid w:val="00055E01"/>
    <w:rsid w:val="000564CB"/>
    <w:rsid w:val="00057094"/>
    <w:rsid w:val="0006325A"/>
    <w:rsid w:val="00065B96"/>
    <w:rsid w:val="00066FBA"/>
    <w:rsid w:val="000759DD"/>
    <w:rsid w:val="00087919"/>
    <w:rsid w:val="0009448D"/>
    <w:rsid w:val="00095C63"/>
    <w:rsid w:val="000A128B"/>
    <w:rsid w:val="000A140B"/>
    <w:rsid w:val="000A29D3"/>
    <w:rsid w:val="000A2B60"/>
    <w:rsid w:val="000A3EE5"/>
    <w:rsid w:val="000A6620"/>
    <w:rsid w:val="000A6FF5"/>
    <w:rsid w:val="000B4D45"/>
    <w:rsid w:val="000B519D"/>
    <w:rsid w:val="000C39D3"/>
    <w:rsid w:val="000C54DB"/>
    <w:rsid w:val="000C7DBB"/>
    <w:rsid w:val="000D05D0"/>
    <w:rsid w:val="000D2095"/>
    <w:rsid w:val="000D2346"/>
    <w:rsid w:val="000D251D"/>
    <w:rsid w:val="000E389B"/>
    <w:rsid w:val="000E7429"/>
    <w:rsid w:val="000F10AF"/>
    <w:rsid w:val="000F3E6C"/>
    <w:rsid w:val="0010366D"/>
    <w:rsid w:val="0010394B"/>
    <w:rsid w:val="00107C9E"/>
    <w:rsid w:val="00111F03"/>
    <w:rsid w:val="00112BA7"/>
    <w:rsid w:val="00112C74"/>
    <w:rsid w:val="00114668"/>
    <w:rsid w:val="00114A97"/>
    <w:rsid w:val="00117058"/>
    <w:rsid w:val="001174F4"/>
    <w:rsid w:val="0012178F"/>
    <w:rsid w:val="001317CD"/>
    <w:rsid w:val="0013261A"/>
    <w:rsid w:val="00135E2A"/>
    <w:rsid w:val="00144649"/>
    <w:rsid w:val="001446BD"/>
    <w:rsid w:val="00147AA3"/>
    <w:rsid w:val="00151B24"/>
    <w:rsid w:val="00153464"/>
    <w:rsid w:val="00154082"/>
    <w:rsid w:val="0015708C"/>
    <w:rsid w:val="001573F5"/>
    <w:rsid w:val="001612AE"/>
    <w:rsid w:val="00163496"/>
    <w:rsid w:val="00163C23"/>
    <w:rsid w:val="00163F4A"/>
    <w:rsid w:val="001668C0"/>
    <w:rsid w:val="00171E11"/>
    <w:rsid w:val="00176831"/>
    <w:rsid w:val="00183A7E"/>
    <w:rsid w:val="00186213"/>
    <w:rsid w:val="00191532"/>
    <w:rsid w:val="00191B1C"/>
    <w:rsid w:val="001A19E5"/>
    <w:rsid w:val="001A1AA6"/>
    <w:rsid w:val="001A2804"/>
    <w:rsid w:val="001A3DF4"/>
    <w:rsid w:val="001A447D"/>
    <w:rsid w:val="001A5DBA"/>
    <w:rsid w:val="001A5FB1"/>
    <w:rsid w:val="001A778E"/>
    <w:rsid w:val="001B0D86"/>
    <w:rsid w:val="001B2192"/>
    <w:rsid w:val="001B2D21"/>
    <w:rsid w:val="001B40E8"/>
    <w:rsid w:val="001B531A"/>
    <w:rsid w:val="001B5A94"/>
    <w:rsid w:val="001B5DE3"/>
    <w:rsid w:val="001C13F1"/>
    <w:rsid w:val="001C2B81"/>
    <w:rsid w:val="001C2FD7"/>
    <w:rsid w:val="001D015E"/>
    <w:rsid w:val="001D0D0F"/>
    <w:rsid w:val="001D434F"/>
    <w:rsid w:val="001D57FE"/>
    <w:rsid w:val="001E2369"/>
    <w:rsid w:val="001E2F2F"/>
    <w:rsid w:val="001E3D9A"/>
    <w:rsid w:val="001E54E8"/>
    <w:rsid w:val="001E6736"/>
    <w:rsid w:val="001E6EBA"/>
    <w:rsid w:val="001E7915"/>
    <w:rsid w:val="001F446D"/>
    <w:rsid w:val="001F5494"/>
    <w:rsid w:val="001F6C4B"/>
    <w:rsid w:val="00206B22"/>
    <w:rsid w:val="00207BFF"/>
    <w:rsid w:val="00207F5A"/>
    <w:rsid w:val="00211258"/>
    <w:rsid w:val="00211453"/>
    <w:rsid w:val="00213D51"/>
    <w:rsid w:val="00214703"/>
    <w:rsid w:val="00214D53"/>
    <w:rsid w:val="00215D94"/>
    <w:rsid w:val="0021617C"/>
    <w:rsid w:val="00216244"/>
    <w:rsid w:val="00222392"/>
    <w:rsid w:val="002300AD"/>
    <w:rsid w:val="00230740"/>
    <w:rsid w:val="00232DEA"/>
    <w:rsid w:val="002332CF"/>
    <w:rsid w:val="002338B4"/>
    <w:rsid w:val="002338BF"/>
    <w:rsid w:val="00237974"/>
    <w:rsid w:val="00241B21"/>
    <w:rsid w:val="002455D2"/>
    <w:rsid w:val="002511CC"/>
    <w:rsid w:val="00254DCF"/>
    <w:rsid w:val="002555EF"/>
    <w:rsid w:val="002635E5"/>
    <w:rsid w:val="002669D7"/>
    <w:rsid w:val="00266BDB"/>
    <w:rsid w:val="00266CCD"/>
    <w:rsid w:val="0027480B"/>
    <w:rsid w:val="00275BDD"/>
    <w:rsid w:val="002767AC"/>
    <w:rsid w:val="00281593"/>
    <w:rsid w:val="00284617"/>
    <w:rsid w:val="00290869"/>
    <w:rsid w:val="002925F9"/>
    <w:rsid w:val="00297D53"/>
    <w:rsid w:val="002A159E"/>
    <w:rsid w:val="002A2443"/>
    <w:rsid w:val="002A4877"/>
    <w:rsid w:val="002A61F5"/>
    <w:rsid w:val="002B09EB"/>
    <w:rsid w:val="002B107D"/>
    <w:rsid w:val="002B2D19"/>
    <w:rsid w:val="002B3EFF"/>
    <w:rsid w:val="002B7233"/>
    <w:rsid w:val="002B724F"/>
    <w:rsid w:val="002B7817"/>
    <w:rsid w:val="002C3E55"/>
    <w:rsid w:val="002C4D2B"/>
    <w:rsid w:val="002C56B0"/>
    <w:rsid w:val="002C5E98"/>
    <w:rsid w:val="002D112F"/>
    <w:rsid w:val="002D1C6E"/>
    <w:rsid w:val="002D1EF0"/>
    <w:rsid w:val="002D656E"/>
    <w:rsid w:val="002F2809"/>
    <w:rsid w:val="002F45CC"/>
    <w:rsid w:val="002F4698"/>
    <w:rsid w:val="002F4BD0"/>
    <w:rsid w:val="00300515"/>
    <w:rsid w:val="00302C2E"/>
    <w:rsid w:val="003030E0"/>
    <w:rsid w:val="00306F97"/>
    <w:rsid w:val="0030785F"/>
    <w:rsid w:val="0031376B"/>
    <w:rsid w:val="00314B68"/>
    <w:rsid w:val="00315E22"/>
    <w:rsid w:val="003167A6"/>
    <w:rsid w:val="00322345"/>
    <w:rsid w:val="003238B5"/>
    <w:rsid w:val="00326B22"/>
    <w:rsid w:val="00330E5D"/>
    <w:rsid w:val="00331879"/>
    <w:rsid w:val="00333826"/>
    <w:rsid w:val="003344E9"/>
    <w:rsid w:val="003355FF"/>
    <w:rsid w:val="00342735"/>
    <w:rsid w:val="00343A87"/>
    <w:rsid w:val="003442AC"/>
    <w:rsid w:val="00344800"/>
    <w:rsid w:val="003455D4"/>
    <w:rsid w:val="00347760"/>
    <w:rsid w:val="00350CB7"/>
    <w:rsid w:val="00355FD9"/>
    <w:rsid w:val="00357609"/>
    <w:rsid w:val="00357D41"/>
    <w:rsid w:val="00361DED"/>
    <w:rsid w:val="003622AC"/>
    <w:rsid w:val="00367850"/>
    <w:rsid w:val="0037168D"/>
    <w:rsid w:val="00373877"/>
    <w:rsid w:val="003744B4"/>
    <w:rsid w:val="003800AE"/>
    <w:rsid w:val="003819E1"/>
    <w:rsid w:val="00386D5C"/>
    <w:rsid w:val="003900EA"/>
    <w:rsid w:val="00392058"/>
    <w:rsid w:val="00393BB5"/>
    <w:rsid w:val="003A0907"/>
    <w:rsid w:val="003A0DAB"/>
    <w:rsid w:val="003A1D2E"/>
    <w:rsid w:val="003A2784"/>
    <w:rsid w:val="003A411D"/>
    <w:rsid w:val="003A746A"/>
    <w:rsid w:val="003B0EAE"/>
    <w:rsid w:val="003B276E"/>
    <w:rsid w:val="003B5854"/>
    <w:rsid w:val="003B5C04"/>
    <w:rsid w:val="003C00C0"/>
    <w:rsid w:val="003C01FF"/>
    <w:rsid w:val="003C2CDB"/>
    <w:rsid w:val="003C4375"/>
    <w:rsid w:val="003C7996"/>
    <w:rsid w:val="003D0C58"/>
    <w:rsid w:val="003D2270"/>
    <w:rsid w:val="003D3AC8"/>
    <w:rsid w:val="003D4F2C"/>
    <w:rsid w:val="003D539F"/>
    <w:rsid w:val="003D6E6B"/>
    <w:rsid w:val="003E1CBA"/>
    <w:rsid w:val="003E2558"/>
    <w:rsid w:val="003E2AD2"/>
    <w:rsid w:val="003E327F"/>
    <w:rsid w:val="003E66C8"/>
    <w:rsid w:val="003E6D22"/>
    <w:rsid w:val="003E6ED9"/>
    <w:rsid w:val="003F1731"/>
    <w:rsid w:val="003F1E11"/>
    <w:rsid w:val="003F42AE"/>
    <w:rsid w:val="003F6EC4"/>
    <w:rsid w:val="003F7992"/>
    <w:rsid w:val="00401EDF"/>
    <w:rsid w:val="00402244"/>
    <w:rsid w:val="00402FA4"/>
    <w:rsid w:val="00406C9E"/>
    <w:rsid w:val="00407E2C"/>
    <w:rsid w:val="0041030D"/>
    <w:rsid w:val="00410CCA"/>
    <w:rsid w:val="0041152B"/>
    <w:rsid w:val="00411B34"/>
    <w:rsid w:val="00414425"/>
    <w:rsid w:val="00414C5D"/>
    <w:rsid w:val="0041795F"/>
    <w:rsid w:val="00426FC3"/>
    <w:rsid w:val="00430B8E"/>
    <w:rsid w:val="0043237E"/>
    <w:rsid w:val="00432404"/>
    <w:rsid w:val="0043514F"/>
    <w:rsid w:val="0044003B"/>
    <w:rsid w:val="00443449"/>
    <w:rsid w:val="0044387C"/>
    <w:rsid w:val="00444DDB"/>
    <w:rsid w:val="00446C87"/>
    <w:rsid w:val="00446D7F"/>
    <w:rsid w:val="00452DB5"/>
    <w:rsid w:val="00454A1A"/>
    <w:rsid w:val="004574BC"/>
    <w:rsid w:val="00462E9E"/>
    <w:rsid w:val="00463CE2"/>
    <w:rsid w:val="00472C85"/>
    <w:rsid w:val="0047448D"/>
    <w:rsid w:val="0048202E"/>
    <w:rsid w:val="0048374D"/>
    <w:rsid w:val="004873B2"/>
    <w:rsid w:val="00487921"/>
    <w:rsid w:val="00491955"/>
    <w:rsid w:val="00497C7A"/>
    <w:rsid w:val="00497E5F"/>
    <w:rsid w:val="004A042C"/>
    <w:rsid w:val="004A38AA"/>
    <w:rsid w:val="004A77FC"/>
    <w:rsid w:val="004B04FA"/>
    <w:rsid w:val="004B0838"/>
    <w:rsid w:val="004B1A13"/>
    <w:rsid w:val="004B2F57"/>
    <w:rsid w:val="004B344D"/>
    <w:rsid w:val="004B3837"/>
    <w:rsid w:val="004B7281"/>
    <w:rsid w:val="004C008F"/>
    <w:rsid w:val="004C0E26"/>
    <w:rsid w:val="004C1344"/>
    <w:rsid w:val="004D01A1"/>
    <w:rsid w:val="004D0257"/>
    <w:rsid w:val="004D697E"/>
    <w:rsid w:val="004D702F"/>
    <w:rsid w:val="004E0AFF"/>
    <w:rsid w:val="004E2CA7"/>
    <w:rsid w:val="004E47AA"/>
    <w:rsid w:val="004F1DB4"/>
    <w:rsid w:val="004F491C"/>
    <w:rsid w:val="004F4B38"/>
    <w:rsid w:val="004F62F4"/>
    <w:rsid w:val="00503789"/>
    <w:rsid w:val="00504058"/>
    <w:rsid w:val="005109CC"/>
    <w:rsid w:val="005124C0"/>
    <w:rsid w:val="005217B1"/>
    <w:rsid w:val="00522198"/>
    <w:rsid w:val="0052422F"/>
    <w:rsid w:val="00525CA0"/>
    <w:rsid w:val="00531374"/>
    <w:rsid w:val="0054055A"/>
    <w:rsid w:val="00546F93"/>
    <w:rsid w:val="00557FF7"/>
    <w:rsid w:val="00564EFE"/>
    <w:rsid w:val="00567701"/>
    <w:rsid w:val="00571C90"/>
    <w:rsid w:val="00575880"/>
    <w:rsid w:val="005764D1"/>
    <w:rsid w:val="00584747"/>
    <w:rsid w:val="0059079F"/>
    <w:rsid w:val="00591F5A"/>
    <w:rsid w:val="005931AE"/>
    <w:rsid w:val="00593837"/>
    <w:rsid w:val="0059529A"/>
    <w:rsid w:val="00597720"/>
    <w:rsid w:val="005A15C7"/>
    <w:rsid w:val="005A2128"/>
    <w:rsid w:val="005A5119"/>
    <w:rsid w:val="005A7063"/>
    <w:rsid w:val="005B249D"/>
    <w:rsid w:val="005B50CD"/>
    <w:rsid w:val="005B6235"/>
    <w:rsid w:val="005B6248"/>
    <w:rsid w:val="005B6416"/>
    <w:rsid w:val="005B7BB2"/>
    <w:rsid w:val="005B7DDA"/>
    <w:rsid w:val="005C1DD6"/>
    <w:rsid w:val="005C55F2"/>
    <w:rsid w:val="005C6923"/>
    <w:rsid w:val="005D1C64"/>
    <w:rsid w:val="005D39D5"/>
    <w:rsid w:val="005D40C1"/>
    <w:rsid w:val="005D76F3"/>
    <w:rsid w:val="005E14D8"/>
    <w:rsid w:val="005E3725"/>
    <w:rsid w:val="005E3B8C"/>
    <w:rsid w:val="005F1CD5"/>
    <w:rsid w:val="005F285D"/>
    <w:rsid w:val="005F5808"/>
    <w:rsid w:val="005F6777"/>
    <w:rsid w:val="00600BA8"/>
    <w:rsid w:val="00602A94"/>
    <w:rsid w:val="00606A77"/>
    <w:rsid w:val="006123EE"/>
    <w:rsid w:val="00616768"/>
    <w:rsid w:val="0062122E"/>
    <w:rsid w:val="006230F4"/>
    <w:rsid w:val="00625C0F"/>
    <w:rsid w:val="006342A9"/>
    <w:rsid w:val="00636C06"/>
    <w:rsid w:val="0064056A"/>
    <w:rsid w:val="00641181"/>
    <w:rsid w:val="00641724"/>
    <w:rsid w:val="0064352A"/>
    <w:rsid w:val="00645369"/>
    <w:rsid w:val="00646445"/>
    <w:rsid w:val="00647A36"/>
    <w:rsid w:val="0065643D"/>
    <w:rsid w:val="00660BF6"/>
    <w:rsid w:val="00661D3F"/>
    <w:rsid w:val="006634F3"/>
    <w:rsid w:val="00665767"/>
    <w:rsid w:val="00665837"/>
    <w:rsid w:val="0066595C"/>
    <w:rsid w:val="006664EC"/>
    <w:rsid w:val="00666DC2"/>
    <w:rsid w:val="0066772C"/>
    <w:rsid w:val="00670C5D"/>
    <w:rsid w:val="0067100C"/>
    <w:rsid w:val="006769DE"/>
    <w:rsid w:val="00680654"/>
    <w:rsid w:val="0068065C"/>
    <w:rsid w:val="00683EA7"/>
    <w:rsid w:val="006849F6"/>
    <w:rsid w:val="00687FBD"/>
    <w:rsid w:val="006926BF"/>
    <w:rsid w:val="0069560F"/>
    <w:rsid w:val="006A1100"/>
    <w:rsid w:val="006A1643"/>
    <w:rsid w:val="006A16BB"/>
    <w:rsid w:val="006A27C7"/>
    <w:rsid w:val="006A45A8"/>
    <w:rsid w:val="006A5F7A"/>
    <w:rsid w:val="006A6B9B"/>
    <w:rsid w:val="006A7344"/>
    <w:rsid w:val="006A7A0A"/>
    <w:rsid w:val="006B1570"/>
    <w:rsid w:val="006B55A8"/>
    <w:rsid w:val="006B5BC3"/>
    <w:rsid w:val="006B62ED"/>
    <w:rsid w:val="006B6D6A"/>
    <w:rsid w:val="006C56B4"/>
    <w:rsid w:val="006C5724"/>
    <w:rsid w:val="006C64A1"/>
    <w:rsid w:val="006D210E"/>
    <w:rsid w:val="006D220E"/>
    <w:rsid w:val="006D608B"/>
    <w:rsid w:val="006D6A58"/>
    <w:rsid w:val="006D7442"/>
    <w:rsid w:val="006E1352"/>
    <w:rsid w:val="006E3249"/>
    <w:rsid w:val="006E4A41"/>
    <w:rsid w:val="006E4E8B"/>
    <w:rsid w:val="006E51D1"/>
    <w:rsid w:val="006F010D"/>
    <w:rsid w:val="006F6747"/>
    <w:rsid w:val="0070266B"/>
    <w:rsid w:val="00707A4A"/>
    <w:rsid w:val="00710118"/>
    <w:rsid w:val="007169F7"/>
    <w:rsid w:val="00722C44"/>
    <w:rsid w:val="00725926"/>
    <w:rsid w:val="00726637"/>
    <w:rsid w:val="007341C3"/>
    <w:rsid w:val="00736959"/>
    <w:rsid w:val="007420B0"/>
    <w:rsid w:val="0074476E"/>
    <w:rsid w:val="007517CF"/>
    <w:rsid w:val="0075224F"/>
    <w:rsid w:val="007532BB"/>
    <w:rsid w:val="007534B1"/>
    <w:rsid w:val="00756F1A"/>
    <w:rsid w:val="007570DF"/>
    <w:rsid w:val="007652AA"/>
    <w:rsid w:val="00770CF1"/>
    <w:rsid w:val="0077402F"/>
    <w:rsid w:val="0077414B"/>
    <w:rsid w:val="00777896"/>
    <w:rsid w:val="00780997"/>
    <w:rsid w:val="00783F4A"/>
    <w:rsid w:val="007851F0"/>
    <w:rsid w:val="00786BEF"/>
    <w:rsid w:val="007908D0"/>
    <w:rsid w:val="0079206C"/>
    <w:rsid w:val="00793301"/>
    <w:rsid w:val="0079635D"/>
    <w:rsid w:val="007A065C"/>
    <w:rsid w:val="007A46B0"/>
    <w:rsid w:val="007A56CA"/>
    <w:rsid w:val="007A5B11"/>
    <w:rsid w:val="007A63CC"/>
    <w:rsid w:val="007A783B"/>
    <w:rsid w:val="007A7BEC"/>
    <w:rsid w:val="007B5A0D"/>
    <w:rsid w:val="007B6393"/>
    <w:rsid w:val="007C28B2"/>
    <w:rsid w:val="007C6B84"/>
    <w:rsid w:val="007D11A9"/>
    <w:rsid w:val="007D5D6A"/>
    <w:rsid w:val="007E42A2"/>
    <w:rsid w:val="007F0792"/>
    <w:rsid w:val="007F31B9"/>
    <w:rsid w:val="007F632E"/>
    <w:rsid w:val="008005A0"/>
    <w:rsid w:val="008018C2"/>
    <w:rsid w:val="00801EDB"/>
    <w:rsid w:val="008029D5"/>
    <w:rsid w:val="0080391E"/>
    <w:rsid w:val="0080789C"/>
    <w:rsid w:val="0081061E"/>
    <w:rsid w:val="00811FD7"/>
    <w:rsid w:val="00814FE2"/>
    <w:rsid w:val="008224AC"/>
    <w:rsid w:val="00825AAA"/>
    <w:rsid w:val="00825CC4"/>
    <w:rsid w:val="00830B3F"/>
    <w:rsid w:val="00842F7D"/>
    <w:rsid w:val="00844407"/>
    <w:rsid w:val="008456A2"/>
    <w:rsid w:val="008457A7"/>
    <w:rsid w:val="00850A34"/>
    <w:rsid w:val="00850EC1"/>
    <w:rsid w:val="00852A55"/>
    <w:rsid w:val="008567C3"/>
    <w:rsid w:val="00860163"/>
    <w:rsid w:val="00861493"/>
    <w:rsid w:val="00861D79"/>
    <w:rsid w:val="00863FCB"/>
    <w:rsid w:val="00864418"/>
    <w:rsid w:val="00866329"/>
    <w:rsid w:val="00870896"/>
    <w:rsid w:val="0087093C"/>
    <w:rsid w:val="00872D7D"/>
    <w:rsid w:val="0087517A"/>
    <w:rsid w:val="00877495"/>
    <w:rsid w:val="00884F8E"/>
    <w:rsid w:val="00886993"/>
    <w:rsid w:val="00896477"/>
    <w:rsid w:val="008976AC"/>
    <w:rsid w:val="00897D43"/>
    <w:rsid w:val="008A0AA2"/>
    <w:rsid w:val="008A5DB2"/>
    <w:rsid w:val="008B0F6E"/>
    <w:rsid w:val="008B7532"/>
    <w:rsid w:val="008C091E"/>
    <w:rsid w:val="008C1860"/>
    <w:rsid w:val="008C1BDF"/>
    <w:rsid w:val="008C57C0"/>
    <w:rsid w:val="008C6D42"/>
    <w:rsid w:val="008D2592"/>
    <w:rsid w:val="008D5186"/>
    <w:rsid w:val="008D6DD1"/>
    <w:rsid w:val="008E2E71"/>
    <w:rsid w:val="008E3E49"/>
    <w:rsid w:val="008E51F8"/>
    <w:rsid w:val="008E674A"/>
    <w:rsid w:val="008E6CAC"/>
    <w:rsid w:val="008E6EA4"/>
    <w:rsid w:val="008F3B6C"/>
    <w:rsid w:val="008F4E5C"/>
    <w:rsid w:val="00903FE6"/>
    <w:rsid w:val="0090467F"/>
    <w:rsid w:val="00906D95"/>
    <w:rsid w:val="00910A3D"/>
    <w:rsid w:val="00910AEA"/>
    <w:rsid w:val="00913ECB"/>
    <w:rsid w:val="0091443C"/>
    <w:rsid w:val="009146E0"/>
    <w:rsid w:val="0091508F"/>
    <w:rsid w:val="0092086C"/>
    <w:rsid w:val="00921BD5"/>
    <w:rsid w:val="0092347A"/>
    <w:rsid w:val="00932828"/>
    <w:rsid w:val="009363A9"/>
    <w:rsid w:val="00943EB2"/>
    <w:rsid w:val="00945238"/>
    <w:rsid w:val="00946425"/>
    <w:rsid w:val="00946D55"/>
    <w:rsid w:val="00951B9C"/>
    <w:rsid w:val="00960EDF"/>
    <w:rsid w:val="00966816"/>
    <w:rsid w:val="009723F6"/>
    <w:rsid w:val="00973F29"/>
    <w:rsid w:val="00976302"/>
    <w:rsid w:val="00980CD5"/>
    <w:rsid w:val="00980FBB"/>
    <w:rsid w:val="009855AF"/>
    <w:rsid w:val="009921EB"/>
    <w:rsid w:val="00993FC7"/>
    <w:rsid w:val="009947EF"/>
    <w:rsid w:val="009A08C1"/>
    <w:rsid w:val="009A6EC3"/>
    <w:rsid w:val="009B2CDF"/>
    <w:rsid w:val="009B7191"/>
    <w:rsid w:val="009B7B86"/>
    <w:rsid w:val="009C173A"/>
    <w:rsid w:val="009C22E8"/>
    <w:rsid w:val="009C3AFF"/>
    <w:rsid w:val="009C41FE"/>
    <w:rsid w:val="009C4AA0"/>
    <w:rsid w:val="009D4BF6"/>
    <w:rsid w:val="009E06CA"/>
    <w:rsid w:val="009E2C88"/>
    <w:rsid w:val="009E3F8F"/>
    <w:rsid w:val="009F1C12"/>
    <w:rsid w:val="009F6643"/>
    <w:rsid w:val="00A025D3"/>
    <w:rsid w:val="00A03F72"/>
    <w:rsid w:val="00A04F3F"/>
    <w:rsid w:val="00A14A7F"/>
    <w:rsid w:val="00A218F1"/>
    <w:rsid w:val="00A221F0"/>
    <w:rsid w:val="00A23794"/>
    <w:rsid w:val="00A312D2"/>
    <w:rsid w:val="00A3237B"/>
    <w:rsid w:val="00A36AA0"/>
    <w:rsid w:val="00A3768C"/>
    <w:rsid w:val="00A37B9F"/>
    <w:rsid w:val="00A44F68"/>
    <w:rsid w:val="00A452DA"/>
    <w:rsid w:val="00A474E9"/>
    <w:rsid w:val="00A565E8"/>
    <w:rsid w:val="00A578EA"/>
    <w:rsid w:val="00A6265F"/>
    <w:rsid w:val="00A659B5"/>
    <w:rsid w:val="00A66721"/>
    <w:rsid w:val="00A66B8E"/>
    <w:rsid w:val="00A67E22"/>
    <w:rsid w:val="00A72A00"/>
    <w:rsid w:val="00A756FD"/>
    <w:rsid w:val="00A75B2E"/>
    <w:rsid w:val="00A81752"/>
    <w:rsid w:val="00A819B2"/>
    <w:rsid w:val="00A81E67"/>
    <w:rsid w:val="00A86F91"/>
    <w:rsid w:val="00A87387"/>
    <w:rsid w:val="00A900E9"/>
    <w:rsid w:val="00A90FEB"/>
    <w:rsid w:val="00A9369C"/>
    <w:rsid w:val="00AA0D35"/>
    <w:rsid w:val="00AA2B33"/>
    <w:rsid w:val="00AA36C6"/>
    <w:rsid w:val="00AA73AE"/>
    <w:rsid w:val="00AB0898"/>
    <w:rsid w:val="00AB17E1"/>
    <w:rsid w:val="00AB553B"/>
    <w:rsid w:val="00AC3985"/>
    <w:rsid w:val="00AC63C5"/>
    <w:rsid w:val="00AC6683"/>
    <w:rsid w:val="00AD11EE"/>
    <w:rsid w:val="00AD1584"/>
    <w:rsid w:val="00AD6E11"/>
    <w:rsid w:val="00AE0057"/>
    <w:rsid w:val="00AF09C3"/>
    <w:rsid w:val="00AF58AC"/>
    <w:rsid w:val="00AF72F7"/>
    <w:rsid w:val="00B01A79"/>
    <w:rsid w:val="00B044D2"/>
    <w:rsid w:val="00B07B63"/>
    <w:rsid w:val="00B07FB4"/>
    <w:rsid w:val="00B1243D"/>
    <w:rsid w:val="00B12C50"/>
    <w:rsid w:val="00B1428E"/>
    <w:rsid w:val="00B15B5B"/>
    <w:rsid w:val="00B220E3"/>
    <w:rsid w:val="00B23652"/>
    <w:rsid w:val="00B236A5"/>
    <w:rsid w:val="00B31C95"/>
    <w:rsid w:val="00B323B0"/>
    <w:rsid w:val="00B32DCD"/>
    <w:rsid w:val="00B330DD"/>
    <w:rsid w:val="00B33428"/>
    <w:rsid w:val="00B368CA"/>
    <w:rsid w:val="00B369F9"/>
    <w:rsid w:val="00B462E8"/>
    <w:rsid w:val="00B4717F"/>
    <w:rsid w:val="00B574EB"/>
    <w:rsid w:val="00B577B3"/>
    <w:rsid w:val="00B70886"/>
    <w:rsid w:val="00B712C1"/>
    <w:rsid w:val="00B72211"/>
    <w:rsid w:val="00B73009"/>
    <w:rsid w:val="00B758B7"/>
    <w:rsid w:val="00B80441"/>
    <w:rsid w:val="00B811F6"/>
    <w:rsid w:val="00B824DF"/>
    <w:rsid w:val="00B8334B"/>
    <w:rsid w:val="00B83F6B"/>
    <w:rsid w:val="00B8644F"/>
    <w:rsid w:val="00B87223"/>
    <w:rsid w:val="00B878FA"/>
    <w:rsid w:val="00B91C6B"/>
    <w:rsid w:val="00B92AAB"/>
    <w:rsid w:val="00B93312"/>
    <w:rsid w:val="00B94B32"/>
    <w:rsid w:val="00B9768B"/>
    <w:rsid w:val="00BA1A66"/>
    <w:rsid w:val="00BA6841"/>
    <w:rsid w:val="00BA7AED"/>
    <w:rsid w:val="00BB0A72"/>
    <w:rsid w:val="00BB2132"/>
    <w:rsid w:val="00BB3A29"/>
    <w:rsid w:val="00BB58E4"/>
    <w:rsid w:val="00BB66B7"/>
    <w:rsid w:val="00BB6C26"/>
    <w:rsid w:val="00BB7D3A"/>
    <w:rsid w:val="00BC0E92"/>
    <w:rsid w:val="00BC1CCE"/>
    <w:rsid w:val="00BC2D25"/>
    <w:rsid w:val="00BC7B45"/>
    <w:rsid w:val="00BD2236"/>
    <w:rsid w:val="00BD2DF2"/>
    <w:rsid w:val="00BD4080"/>
    <w:rsid w:val="00BD569D"/>
    <w:rsid w:val="00BE573B"/>
    <w:rsid w:val="00BE5E24"/>
    <w:rsid w:val="00BF065B"/>
    <w:rsid w:val="00BF2F09"/>
    <w:rsid w:val="00BF6CC1"/>
    <w:rsid w:val="00C03FB6"/>
    <w:rsid w:val="00C063DB"/>
    <w:rsid w:val="00C0791C"/>
    <w:rsid w:val="00C11FBB"/>
    <w:rsid w:val="00C12297"/>
    <w:rsid w:val="00C1392E"/>
    <w:rsid w:val="00C1459C"/>
    <w:rsid w:val="00C204EA"/>
    <w:rsid w:val="00C20A8A"/>
    <w:rsid w:val="00C25645"/>
    <w:rsid w:val="00C37345"/>
    <w:rsid w:val="00C439A2"/>
    <w:rsid w:val="00C522A2"/>
    <w:rsid w:val="00C55678"/>
    <w:rsid w:val="00C60671"/>
    <w:rsid w:val="00C665B7"/>
    <w:rsid w:val="00C7054A"/>
    <w:rsid w:val="00C757A9"/>
    <w:rsid w:val="00C764E3"/>
    <w:rsid w:val="00C77187"/>
    <w:rsid w:val="00C80246"/>
    <w:rsid w:val="00C80EFC"/>
    <w:rsid w:val="00C822C5"/>
    <w:rsid w:val="00C84944"/>
    <w:rsid w:val="00C90072"/>
    <w:rsid w:val="00C91087"/>
    <w:rsid w:val="00C920AB"/>
    <w:rsid w:val="00C93796"/>
    <w:rsid w:val="00C94EBB"/>
    <w:rsid w:val="00C95601"/>
    <w:rsid w:val="00C96B9F"/>
    <w:rsid w:val="00C97C51"/>
    <w:rsid w:val="00C97D26"/>
    <w:rsid w:val="00CA2798"/>
    <w:rsid w:val="00CA47CD"/>
    <w:rsid w:val="00CA57E9"/>
    <w:rsid w:val="00CA69A7"/>
    <w:rsid w:val="00CB23E6"/>
    <w:rsid w:val="00CB2871"/>
    <w:rsid w:val="00CC06FD"/>
    <w:rsid w:val="00CC1B4B"/>
    <w:rsid w:val="00CC4768"/>
    <w:rsid w:val="00CD2819"/>
    <w:rsid w:val="00CD3909"/>
    <w:rsid w:val="00CD416E"/>
    <w:rsid w:val="00CD42FA"/>
    <w:rsid w:val="00CD449B"/>
    <w:rsid w:val="00CE2FB1"/>
    <w:rsid w:val="00CE3003"/>
    <w:rsid w:val="00CE3472"/>
    <w:rsid w:val="00CE5696"/>
    <w:rsid w:val="00CE5D64"/>
    <w:rsid w:val="00CE6472"/>
    <w:rsid w:val="00CF1079"/>
    <w:rsid w:val="00CF4557"/>
    <w:rsid w:val="00CF4A4D"/>
    <w:rsid w:val="00CF4D59"/>
    <w:rsid w:val="00CF55D3"/>
    <w:rsid w:val="00CF6487"/>
    <w:rsid w:val="00CF76CB"/>
    <w:rsid w:val="00D01E69"/>
    <w:rsid w:val="00D03156"/>
    <w:rsid w:val="00D049FA"/>
    <w:rsid w:val="00D20A72"/>
    <w:rsid w:val="00D2449E"/>
    <w:rsid w:val="00D2556E"/>
    <w:rsid w:val="00D317A4"/>
    <w:rsid w:val="00D32363"/>
    <w:rsid w:val="00D33B36"/>
    <w:rsid w:val="00D3554B"/>
    <w:rsid w:val="00D35CF7"/>
    <w:rsid w:val="00D35F61"/>
    <w:rsid w:val="00D40263"/>
    <w:rsid w:val="00D407CD"/>
    <w:rsid w:val="00D45534"/>
    <w:rsid w:val="00D46087"/>
    <w:rsid w:val="00D472C0"/>
    <w:rsid w:val="00D51E7F"/>
    <w:rsid w:val="00D5205D"/>
    <w:rsid w:val="00D54E2C"/>
    <w:rsid w:val="00D60DAA"/>
    <w:rsid w:val="00D645B3"/>
    <w:rsid w:val="00D649C1"/>
    <w:rsid w:val="00D65F1B"/>
    <w:rsid w:val="00D66D36"/>
    <w:rsid w:val="00D673A7"/>
    <w:rsid w:val="00D71E95"/>
    <w:rsid w:val="00D72C40"/>
    <w:rsid w:val="00D777B2"/>
    <w:rsid w:val="00D82BB8"/>
    <w:rsid w:val="00D910C8"/>
    <w:rsid w:val="00D91684"/>
    <w:rsid w:val="00D940E8"/>
    <w:rsid w:val="00D94913"/>
    <w:rsid w:val="00D94AB2"/>
    <w:rsid w:val="00D9757F"/>
    <w:rsid w:val="00DA0051"/>
    <w:rsid w:val="00DA2438"/>
    <w:rsid w:val="00DA27C6"/>
    <w:rsid w:val="00DA2BA2"/>
    <w:rsid w:val="00DA3BFA"/>
    <w:rsid w:val="00DA4830"/>
    <w:rsid w:val="00DA554E"/>
    <w:rsid w:val="00DA6F4F"/>
    <w:rsid w:val="00DA710E"/>
    <w:rsid w:val="00DB1A4A"/>
    <w:rsid w:val="00DB219D"/>
    <w:rsid w:val="00DB4AFC"/>
    <w:rsid w:val="00DB6034"/>
    <w:rsid w:val="00DC0B66"/>
    <w:rsid w:val="00DC1138"/>
    <w:rsid w:val="00DC2442"/>
    <w:rsid w:val="00DC2572"/>
    <w:rsid w:val="00DC3CDD"/>
    <w:rsid w:val="00DC63F2"/>
    <w:rsid w:val="00DD101A"/>
    <w:rsid w:val="00DD2974"/>
    <w:rsid w:val="00DD7D21"/>
    <w:rsid w:val="00DD7FB7"/>
    <w:rsid w:val="00DE783D"/>
    <w:rsid w:val="00DE795C"/>
    <w:rsid w:val="00DE7FBD"/>
    <w:rsid w:val="00DF0701"/>
    <w:rsid w:val="00DF1A2A"/>
    <w:rsid w:val="00DF41D4"/>
    <w:rsid w:val="00DF53DA"/>
    <w:rsid w:val="00DF7253"/>
    <w:rsid w:val="00DF7B36"/>
    <w:rsid w:val="00E04818"/>
    <w:rsid w:val="00E12F8B"/>
    <w:rsid w:val="00E16290"/>
    <w:rsid w:val="00E172F9"/>
    <w:rsid w:val="00E22C97"/>
    <w:rsid w:val="00E253A9"/>
    <w:rsid w:val="00E25A98"/>
    <w:rsid w:val="00E276AC"/>
    <w:rsid w:val="00E27D63"/>
    <w:rsid w:val="00E32C79"/>
    <w:rsid w:val="00E35B3F"/>
    <w:rsid w:val="00E35E87"/>
    <w:rsid w:val="00E40EE3"/>
    <w:rsid w:val="00E41612"/>
    <w:rsid w:val="00E43A25"/>
    <w:rsid w:val="00E4597C"/>
    <w:rsid w:val="00E53627"/>
    <w:rsid w:val="00E5658D"/>
    <w:rsid w:val="00E600EF"/>
    <w:rsid w:val="00E60CFE"/>
    <w:rsid w:val="00E63B8D"/>
    <w:rsid w:val="00E6421B"/>
    <w:rsid w:val="00E66102"/>
    <w:rsid w:val="00E66528"/>
    <w:rsid w:val="00E6783C"/>
    <w:rsid w:val="00E71DC7"/>
    <w:rsid w:val="00E73AB6"/>
    <w:rsid w:val="00E73AEC"/>
    <w:rsid w:val="00E805FA"/>
    <w:rsid w:val="00E82DB8"/>
    <w:rsid w:val="00E83A6D"/>
    <w:rsid w:val="00E840E2"/>
    <w:rsid w:val="00E90889"/>
    <w:rsid w:val="00EA2CC5"/>
    <w:rsid w:val="00EA427E"/>
    <w:rsid w:val="00EA4A7D"/>
    <w:rsid w:val="00EB006D"/>
    <w:rsid w:val="00EB33FE"/>
    <w:rsid w:val="00EB724D"/>
    <w:rsid w:val="00EB79BB"/>
    <w:rsid w:val="00EC412D"/>
    <w:rsid w:val="00ED0EBD"/>
    <w:rsid w:val="00ED17BD"/>
    <w:rsid w:val="00ED2EB8"/>
    <w:rsid w:val="00ED2F2C"/>
    <w:rsid w:val="00ED596E"/>
    <w:rsid w:val="00ED6F30"/>
    <w:rsid w:val="00ED7C4F"/>
    <w:rsid w:val="00EE0672"/>
    <w:rsid w:val="00EE57FA"/>
    <w:rsid w:val="00EF405B"/>
    <w:rsid w:val="00EF429C"/>
    <w:rsid w:val="00EF4303"/>
    <w:rsid w:val="00F0351B"/>
    <w:rsid w:val="00F067E4"/>
    <w:rsid w:val="00F0747F"/>
    <w:rsid w:val="00F106EE"/>
    <w:rsid w:val="00F14724"/>
    <w:rsid w:val="00F21C23"/>
    <w:rsid w:val="00F31468"/>
    <w:rsid w:val="00F3394E"/>
    <w:rsid w:val="00F35435"/>
    <w:rsid w:val="00F3597A"/>
    <w:rsid w:val="00F362DA"/>
    <w:rsid w:val="00F50403"/>
    <w:rsid w:val="00F53121"/>
    <w:rsid w:val="00F56928"/>
    <w:rsid w:val="00F57AB0"/>
    <w:rsid w:val="00F61DCD"/>
    <w:rsid w:val="00F63B59"/>
    <w:rsid w:val="00F66588"/>
    <w:rsid w:val="00F71434"/>
    <w:rsid w:val="00F73C55"/>
    <w:rsid w:val="00F77814"/>
    <w:rsid w:val="00F83F3E"/>
    <w:rsid w:val="00F9031D"/>
    <w:rsid w:val="00F929BC"/>
    <w:rsid w:val="00F92E51"/>
    <w:rsid w:val="00F957D5"/>
    <w:rsid w:val="00FA1E2D"/>
    <w:rsid w:val="00FA2F57"/>
    <w:rsid w:val="00FA5EF5"/>
    <w:rsid w:val="00FA6752"/>
    <w:rsid w:val="00FA7312"/>
    <w:rsid w:val="00FA769F"/>
    <w:rsid w:val="00FB23EF"/>
    <w:rsid w:val="00FD3CAE"/>
    <w:rsid w:val="00FD4653"/>
    <w:rsid w:val="00FE3AB1"/>
    <w:rsid w:val="00FE4B81"/>
    <w:rsid w:val="00FE78B9"/>
    <w:rsid w:val="00FF6421"/>
    <w:rsid w:val="00FF7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stroke="f">
      <v:fill color="white" on="f"/>
      <v:stroke on="f"/>
    </o:shapedefaults>
    <o:shapelayout v:ext="edit">
      <o:idmap v:ext="edit" data="1"/>
    </o:shapelayout>
  </w:shapeDefaults>
  <w:decimalSymbol w:val="."/>
  <w:listSeparator w:val=","/>
  <w14:docId w14:val="1C8A9AB0"/>
  <w15:chartTrackingRefBased/>
  <w15:docId w15:val="{CC014E9C-2281-574F-BE27-6F83E272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8" w:lineRule="auto"/>
      <w:jc w:val="both"/>
    </w:pPr>
    <w:rPr>
      <w:rFonts w:ascii="Arial" w:hAnsi="Arial"/>
      <w:lang w:eastAsia="en-GB"/>
    </w:rPr>
  </w:style>
  <w:style w:type="paragraph" w:styleId="Heading1">
    <w:name w:val="heading 1"/>
    <w:basedOn w:val="Normal"/>
    <w:next w:val="Normal"/>
    <w:link w:val="Heading1Char"/>
    <w:qFormat/>
    <w:rsid w:val="001B2192"/>
    <w:pPr>
      <w:keepNext/>
      <w:outlineLvl w:val="0"/>
    </w:pPr>
    <w:rPr>
      <w:b/>
      <w:color w:val="1F497D"/>
      <w:sz w:val="36"/>
    </w:rPr>
  </w:style>
  <w:style w:type="paragraph" w:styleId="Heading2">
    <w:name w:val="heading 2"/>
    <w:basedOn w:val="Normal"/>
    <w:next w:val="Normal"/>
    <w:qFormat/>
    <w:rsid w:val="001B2192"/>
    <w:pPr>
      <w:keepNext/>
      <w:spacing w:before="240" w:after="60"/>
      <w:outlineLvl w:val="1"/>
    </w:pPr>
    <w:rPr>
      <w:b/>
      <w:i/>
      <w:color w:val="1F497D"/>
      <w:sz w:val="28"/>
    </w:rPr>
  </w:style>
  <w:style w:type="paragraph" w:styleId="Heading3">
    <w:name w:val="heading 3"/>
    <w:basedOn w:val="Normal"/>
    <w:next w:val="Normal"/>
    <w:qFormat/>
    <w:rsid w:val="001B2192"/>
    <w:pPr>
      <w:keepNext/>
      <w:spacing w:line="240" w:lineRule="auto"/>
      <w:outlineLvl w:val="2"/>
    </w:pPr>
    <w:rPr>
      <w:b/>
      <w:snapToGrid w:val="0"/>
      <w:color w:val="1F497D"/>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CourseTitle">
    <w:name w:val="Course Title"/>
    <w:basedOn w:val="Heading1"/>
    <w:next w:val="Coursesubscript"/>
    <w:pPr>
      <w:jc w:val="center"/>
    </w:pPr>
    <w:rPr>
      <w:sz w:val="80"/>
    </w:rPr>
  </w:style>
  <w:style w:type="paragraph" w:customStyle="1" w:styleId="Coursesubscript">
    <w:name w:val="Course subscript"/>
    <w:basedOn w:val="CourseTitle"/>
    <w:next w:val="Heading1"/>
    <w:rPr>
      <w:i/>
      <w:noProof/>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31468"/>
    <w:rPr>
      <w:color w:val="0000FF"/>
      <w:u w:val="single"/>
    </w:rPr>
  </w:style>
  <w:style w:type="character" w:customStyle="1" w:styleId="Heading1Char">
    <w:name w:val="Heading 1 Char"/>
    <w:link w:val="Heading1"/>
    <w:rsid w:val="001B2192"/>
    <w:rPr>
      <w:rFonts w:ascii="Arial" w:hAnsi="Arial"/>
      <w:b/>
      <w:color w:val="1F497D"/>
      <w:sz w:val="36"/>
    </w:rPr>
  </w:style>
  <w:style w:type="character" w:customStyle="1" w:styleId="UnresolvedMention1">
    <w:name w:val="Unresolved Mention1"/>
    <w:basedOn w:val="DefaultParagraphFont"/>
    <w:uiPriority w:val="99"/>
    <w:semiHidden/>
    <w:unhideWhenUsed/>
    <w:rsid w:val="00D673A7"/>
    <w:rPr>
      <w:color w:val="605E5C"/>
      <w:shd w:val="clear" w:color="auto" w:fill="E1DFDD"/>
    </w:rPr>
  </w:style>
  <w:style w:type="character" w:styleId="FollowedHyperlink">
    <w:name w:val="FollowedHyperlink"/>
    <w:basedOn w:val="DefaultParagraphFont"/>
    <w:rsid w:val="00D673A7"/>
    <w:rPr>
      <w:color w:val="954F72" w:themeColor="followedHyperlink"/>
      <w:u w:val="single"/>
    </w:rPr>
  </w:style>
  <w:style w:type="paragraph" w:styleId="ListParagraph">
    <w:name w:val="List Paragraph"/>
    <w:basedOn w:val="Normal"/>
    <w:uiPriority w:val="34"/>
    <w:qFormat/>
    <w:rsid w:val="00C920AB"/>
    <w:pPr>
      <w:ind w:left="720"/>
      <w:contextualSpacing/>
    </w:pPr>
  </w:style>
  <w:style w:type="character" w:styleId="Emphasis">
    <w:name w:val="Emphasis"/>
    <w:basedOn w:val="DefaultParagraphFont"/>
    <w:qFormat/>
    <w:rsid w:val="006A27C7"/>
    <w:rPr>
      <w:i/>
      <w:iCs/>
    </w:rPr>
  </w:style>
  <w:style w:type="paragraph" w:styleId="BalloonText">
    <w:name w:val="Balloon Text"/>
    <w:basedOn w:val="Normal"/>
    <w:link w:val="BalloonTextChar"/>
    <w:rsid w:val="000570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057094"/>
    <w:rPr>
      <w:rFonts w:ascii="Segoe UI" w:hAnsi="Segoe UI" w:cs="Segoe UI"/>
      <w:sz w:val="18"/>
      <w:szCs w:val="18"/>
      <w:lang w:eastAsia="en-GB"/>
    </w:rPr>
  </w:style>
  <w:style w:type="paragraph" w:styleId="HTMLPreformatted">
    <w:name w:val="HTML Preformatted"/>
    <w:basedOn w:val="Normal"/>
    <w:link w:val="HTMLPreformattedChar"/>
    <w:uiPriority w:val="99"/>
    <w:semiHidden/>
    <w:unhideWhenUsed/>
    <w:rsid w:val="00D72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D72C40"/>
    <w:rPr>
      <w:rFonts w:ascii="Courier New" w:hAnsi="Courier New" w:cs="Courier New"/>
      <w:lang w:eastAsia="en-GB"/>
    </w:rPr>
  </w:style>
  <w:style w:type="paragraph" w:customStyle="1" w:styleId="Code">
    <w:name w:val="Code"/>
    <w:basedOn w:val="Normal"/>
    <w:link w:val="CodeChar"/>
    <w:qFormat/>
    <w:rsid w:val="00B91C6B"/>
    <w:rPr>
      <w:rFonts w:ascii="Courier New" w:hAnsi="Courier New" w:cs="Courier New"/>
      <w:color w:val="7F0055"/>
    </w:rPr>
  </w:style>
  <w:style w:type="character" w:customStyle="1" w:styleId="CodeChar">
    <w:name w:val="Code Char"/>
    <w:basedOn w:val="DefaultParagraphFont"/>
    <w:link w:val="Code"/>
    <w:rsid w:val="00B91C6B"/>
    <w:rPr>
      <w:rFonts w:ascii="Courier New" w:hAnsi="Courier New" w:cs="Courier New"/>
      <w:color w:val="7F0055"/>
      <w:lang w:eastAsia="en-GB"/>
    </w:rPr>
  </w:style>
  <w:style w:type="character" w:styleId="UnresolvedMention">
    <w:name w:val="Unresolved Mention"/>
    <w:basedOn w:val="DefaultParagraphFont"/>
    <w:uiPriority w:val="99"/>
    <w:semiHidden/>
    <w:unhideWhenUsed/>
    <w:rsid w:val="00951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667">
      <w:bodyDiv w:val="1"/>
      <w:marLeft w:val="0"/>
      <w:marRight w:val="0"/>
      <w:marTop w:val="0"/>
      <w:marBottom w:val="0"/>
      <w:divBdr>
        <w:top w:val="none" w:sz="0" w:space="0" w:color="auto"/>
        <w:left w:val="none" w:sz="0" w:space="0" w:color="auto"/>
        <w:bottom w:val="none" w:sz="0" w:space="0" w:color="auto"/>
        <w:right w:val="none" w:sz="0" w:space="0" w:color="auto"/>
      </w:divBdr>
      <w:divsChild>
        <w:div w:id="334187752">
          <w:marLeft w:val="0"/>
          <w:marRight w:val="0"/>
          <w:marTop w:val="0"/>
          <w:marBottom w:val="0"/>
          <w:divBdr>
            <w:top w:val="none" w:sz="0" w:space="0" w:color="auto"/>
            <w:left w:val="none" w:sz="0" w:space="0" w:color="auto"/>
            <w:bottom w:val="none" w:sz="0" w:space="0" w:color="auto"/>
            <w:right w:val="none" w:sz="0" w:space="0" w:color="auto"/>
          </w:divBdr>
          <w:divsChild>
            <w:div w:id="1559705764">
              <w:marLeft w:val="0"/>
              <w:marRight w:val="0"/>
              <w:marTop w:val="0"/>
              <w:marBottom w:val="0"/>
              <w:divBdr>
                <w:top w:val="none" w:sz="0" w:space="0" w:color="auto"/>
                <w:left w:val="none" w:sz="0" w:space="0" w:color="auto"/>
                <w:bottom w:val="none" w:sz="0" w:space="0" w:color="auto"/>
                <w:right w:val="none" w:sz="0" w:space="0" w:color="auto"/>
              </w:divBdr>
            </w:div>
            <w:div w:id="227570074">
              <w:marLeft w:val="0"/>
              <w:marRight w:val="0"/>
              <w:marTop w:val="0"/>
              <w:marBottom w:val="0"/>
              <w:divBdr>
                <w:top w:val="none" w:sz="0" w:space="0" w:color="auto"/>
                <w:left w:val="none" w:sz="0" w:space="0" w:color="auto"/>
                <w:bottom w:val="none" w:sz="0" w:space="0" w:color="auto"/>
                <w:right w:val="none" w:sz="0" w:space="0" w:color="auto"/>
              </w:divBdr>
            </w:div>
            <w:div w:id="1524900557">
              <w:marLeft w:val="0"/>
              <w:marRight w:val="0"/>
              <w:marTop w:val="0"/>
              <w:marBottom w:val="0"/>
              <w:divBdr>
                <w:top w:val="none" w:sz="0" w:space="0" w:color="auto"/>
                <w:left w:val="none" w:sz="0" w:space="0" w:color="auto"/>
                <w:bottom w:val="none" w:sz="0" w:space="0" w:color="auto"/>
                <w:right w:val="none" w:sz="0" w:space="0" w:color="auto"/>
              </w:divBdr>
            </w:div>
            <w:div w:id="625434544">
              <w:marLeft w:val="0"/>
              <w:marRight w:val="0"/>
              <w:marTop w:val="0"/>
              <w:marBottom w:val="0"/>
              <w:divBdr>
                <w:top w:val="none" w:sz="0" w:space="0" w:color="auto"/>
                <w:left w:val="none" w:sz="0" w:space="0" w:color="auto"/>
                <w:bottom w:val="none" w:sz="0" w:space="0" w:color="auto"/>
                <w:right w:val="none" w:sz="0" w:space="0" w:color="auto"/>
              </w:divBdr>
            </w:div>
            <w:div w:id="70126217">
              <w:marLeft w:val="0"/>
              <w:marRight w:val="0"/>
              <w:marTop w:val="0"/>
              <w:marBottom w:val="0"/>
              <w:divBdr>
                <w:top w:val="none" w:sz="0" w:space="0" w:color="auto"/>
                <w:left w:val="none" w:sz="0" w:space="0" w:color="auto"/>
                <w:bottom w:val="none" w:sz="0" w:space="0" w:color="auto"/>
                <w:right w:val="none" w:sz="0" w:space="0" w:color="auto"/>
              </w:divBdr>
            </w:div>
            <w:div w:id="10006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5539">
      <w:bodyDiv w:val="1"/>
      <w:marLeft w:val="0"/>
      <w:marRight w:val="0"/>
      <w:marTop w:val="0"/>
      <w:marBottom w:val="0"/>
      <w:divBdr>
        <w:top w:val="none" w:sz="0" w:space="0" w:color="auto"/>
        <w:left w:val="none" w:sz="0" w:space="0" w:color="auto"/>
        <w:bottom w:val="none" w:sz="0" w:space="0" w:color="auto"/>
        <w:right w:val="none" w:sz="0" w:space="0" w:color="auto"/>
      </w:divBdr>
    </w:div>
    <w:div w:id="62215662">
      <w:bodyDiv w:val="1"/>
      <w:marLeft w:val="0"/>
      <w:marRight w:val="0"/>
      <w:marTop w:val="0"/>
      <w:marBottom w:val="0"/>
      <w:divBdr>
        <w:top w:val="none" w:sz="0" w:space="0" w:color="auto"/>
        <w:left w:val="none" w:sz="0" w:space="0" w:color="auto"/>
        <w:bottom w:val="none" w:sz="0" w:space="0" w:color="auto"/>
        <w:right w:val="none" w:sz="0" w:space="0" w:color="auto"/>
      </w:divBdr>
    </w:div>
    <w:div w:id="151533644">
      <w:bodyDiv w:val="1"/>
      <w:marLeft w:val="0"/>
      <w:marRight w:val="0"/>
      <w:marTop w:val="0"/>
      <w:marBottom w:val="0"/>
      <w:divBdr>
        <w:top w:val="none" w:sz="0" w:space="0" w:color="auto"/>
        <w:left w:val="none" w:sz="0" w:space="0" w:color="auto"/>
        <w:bottom w:val="none" w:sz="0" w:space="0" w:color="auto"/>
        <w:right w:val="none" w:sz="0" w:space="0" w:color="auto"/>
      </w:divBdr>
    </w:div>
    <w:div w:id="174737431">
      <w:bodyDiv w:val="1"/>
      <w:marLeft w:val="0"/>
      <w:marRight w:val="0"/>
      <w:marTop w:val="0"/>
      <w:marBottom w:val="0"/>
      <w:divBdr>
        <w:top w:val="none" w:sz="0" w:space="0" w:color="auto"/>
        <w:left w:val="none" w:sz="0" w:space="0" w:color="auto"/>
        <w:bottom w:val="none" w:sz="0" w:space="0" w:color="auto"/>
        <w:right w:val="none" w:sz="0" w:space="0" w:color="auto"/>
      </w:divBdr>
    </w:div>
    <w:div w:id="251427823">
      <w:bodyDiv w:val="1"/>
      <w:marLeft w:val="0"/>
      <w:marRight w:val="0"/>
      <w:marTop w:val="0"/>
      <w:marBottom w:val="0"/>
      <w:divBdr>
        <w:top w:val="none" w:sz="0" w:space="0" w:color="auto"/>
        <w:left w:val="none" w:sz="0" w:space="0" w:color="auto"/>
        <w:bottom w:val="none" w:sz="0" w:space="0" w:color="auto"/>
        <w:right w:val="none" w:sz="0" w:space="0" w:color="auto"/>
      </w:divBdr>
      <w:divsChild>
        <w:div w:id="840975765">
          <w:marLeft w:val="0"/>
          <w:marRight w:val="0"/>
          <w:marTop w:val="0"/>
          <w:marBottom w:val="0"/>
          <w:divBdr>
            <w:top w:val="none" w:sz="0" w:space="0" w:color="auto"/>
            <w:left w:val="none" w:sz="0" w:space="0" w:color="auto"/>
            <w:bottom w:val="none" w:sz="0" w:space="0" w:color="auto"/>
            <w:right w:val="none" w:sz="0" w:space="0" w:color="auto"/>
          </w:divBdr>
          <w:divsChild>
            <w:div w:id="574629642">
              <w:marLeft w:val="0"/>
              <w:marRight w:val="0"/>
              <w:marTop w:val="0"/>
              <w:marBottom w:val="0"/>
              <w:divBdr>
                <w:top w:val="none" w:sz="0" w:space="0" w:color="auto"/>
                <w:left w:val="none" w:sz="0" w:space="0" w:color="auto"/>
                <w:bottom w:val="none" w:sz="0" w:space="0" w:color="auto"/>
                <w:right w:val="none" w:sz="0" w:space="0" w:color="auto"/>
              </w:divBdr>
            </w:div>
            <w:div w:id="1166633659">
              <w:marLeft w:val="0"/>
              <w:marRight w:val="0"/>
              <w:marTop w:val="0"/>
              <w:marBottom w:val="0"/>
              <w:divBdr>
                <w:top w:val="none" w:sz="0" w:space="0" w:color="auto"/>
                <w:left w:val="none" w:sz="0" w:space="0" w:color="auto"/>
                <w:bottom w:val="none" w:sz="0" w:space="0" w:color="auto"/>
                <w:right w:val="none" w:sz="0" w:space="0" w:color="auto"/>
              </w:divBdr>
            </w:div>
            <w:div w:id="976378689">
              <w:marLeft w:val="0"/>
              <w:marRight w:val="0"/>
              <w:marTop w:val="0"/>
              <w:marBottom w:val="0"/>
              <w:divBdr>
                <w:top w:val="none" w:sz="0" w:space="0" w:color="auto"/>
                <w:left w:val="none" w:sz="0" w:space="0" w:color="auto"/>
                <w:bottom w:val="none" w:sz="0" w:space="0" w:color="auto"/>
                <w:right w:val="none" w:sz="0" w:space="0" w:color="auto"/>
              </w:divBdr>
            </w:div>
            <w:div w:id="1875775061">
              <w:marLeft w:val="0"/>
              <w:marRight w:val="0"/>
              <w:marTop w:val="0"/>
              <w:marBottom w:val="0"/>
              <w:divBdr>
                <w:top w:val="none" w:sz="0" w:space="0" w:color="auto"/>
                <w:left w:val="none" w:sz="0" w:space="0" w:color="auto"/>
                <w:bottom w:val="none" w:sz="0" w:space="0" w:color="auto"/>
                <w:right w:val="none" w:sz="0" w:space="0" w:color="auto"/>
              </w:divBdr>
            </w:div>
            <w:div w:id="18887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5169">
      <w:bodyDiv w:val="1"/>
      <w:marLeft w:val="0"/>
      <w:marRight w:val="0"/>
      <w:marTop w:val="0"/>
      <w:marBottom w:val="0"/>
      <w:divBdr>
        <w:top w:val="none" w:sz="0" w:space="0" w:color="auto"/>
        <w:left w:val="none" w:sz="0" w:space="0" w:color="auto"/>
        <w:bottom w:val="none" w:sz="0" w:space="0" w:color="auto"/>
        <w:right w:val="none" w:sz="0" w:space="0" w:color="auto"/>
      </w:divBdr>
    </w:div>
    <w:div w:id="461270873">
      <w:bodyDiv w:val="1"/>
      <w:marLeft w:val="0"/>
      <w:marRight w:val="0"/>
      <w:marTop w:val="0"/>
      <w:marBottom w:val="0"/>
      <w:divBdr>
        <w:top w:val="none" w:sz="0" w:space="0" w:color="auto"/>
        <w:left w:val="none" w:sz="0" w:space="0" w:color="auto"/>
        <w:bottom w:val="none" w:sz="0" w:space="0" w:color="auto"/>
        <w:right w:val="none" w:sz="0" w:space="0" w:color="auto"/>
      </w:divBdr>
      <w:divsChild>
        <w:div w:id="1298604055">
          <w:marLeft w:val="360"/>
          <w:marRight w:val="0"/>
          <w:marTop w:val="200"/>
          <w:marBottom w:val="0"/>
          <w:divBdr>
            <w:top w:val="none" w:sz="0" w:space="0" w:color="auto"/>
            <w:left w:val="none" w:sz="0" w:space="0" w:color="auto"/>
            <w:bottom w:val="none" w:sz="0" w:space="0" w:color="auto"/>
            <w:right w:val="none" w:sz="0" w:space="0" w:color="auto"/>
          </w:divBdr>
        </w:div>
      </w:divsChild>
    </w:div>
    <w:div w:id="494536379">
      <w:bodyDiv w:val="1"/>
      <w:marLeft w:val="0"/>
      <w:marRight w:val="0"/>
      <w:marTop w:val="0"/>
      <w:marBottom w:val="0"/>
      <w:divBdr>
        <w:top w:val="none" w:sz="0" w:space="0" w:color="auto"/>
        <w:left w:val="none" w:sz="0" w:space="0" w:color="auto"/>
        <w:bottom w:val="none" w:sz="0" w:space="0" w:color="auto"/>
        <w:right w:val="none" w:sz="0" w:space="0" w:color="auto"/>
      </w:divBdr>
    </w:div>
    <w:div w:id="510414139">
      <w:bodyDiv w:val="1"/>
      <w:marLeft w:val="0"/>
      <w:marRight w:val="0"/>
      <w:marTop w:val="0"/>
      <w:marBottom w:val="0"/>
      <w:divBdr>
        <w:top w:val="none" w:sz="0" w:space="0" w:color="auto"/>
        <w:left w:val="none" w:sz="0" w:space="0" w:color="auto"/>
        <w:bottom w:val="none" w:sz="0" w:space="0" w:color="auto"/>
        <w:right w:val="none" w:sz="0" w:space="0" w:color="auto"/>
      </w:divBdr>
    </w:div>
    <w:div w:id="553085463">
      <w:bodyDiv w:val="1"/>
      <w:marLeft w:val="0"/>
      <w:marRight w:val="0"/>
      <w:marTop w:val="0"/>
      <w:marBottom w:val="0"/>
      <w:divBdr>
        <w:top w:val="none" w:sz="0" w:space="0" w:color="auto"/>
        <w:left w:val="none" w:sz="0" w:space="0" w:color="auto"/>
        <w:bottom w:val="none" w:sz="0" w:space="0" w:color="auto"/>
        <w:right w:val="none" w:sz="0" w:space="0" w:color="auto"/>
      </w:divBdr>
      <w:divsChild>
        <w:div w:id="1434325293">
          <w:marLeft w:val="360"/>
          <w:marRight w:val="0"/>
          <w:marTop w:val="200"/>
          <w:marBottom w:val="0"/>
          <w:divBdr>
            <w:top w:val="none" w:sz="0" w:space="0" w:color="auto"/>
            <w:left w:val="none" w:sz="0" w:space="0" w:color="auto"/>
            <w:bottom w:val="none" w:sz="0" w:space="0" w:color="auto"/>
            <w:right w:val="none" w:sz="0" w:space="0" w:color="auto"/>
          </w:divBdr>
        </w:div>
        <w:div w:id="1751732495">
          <w:marLeft w:val="360"/>
          <w:marRight w:val="0"/>
          <w:marTop w:val="200"/>
          <w:marBottom w:val="0"/>
          <w:divBdr>
            <w:top w:val="none" w:sz="0" w:space="0" w:color="auto"/>
            <w:left w:val="none" w:sz="0" w:space="0" w:color="auto"/>
            <w:bottom w:val="none" w:sz="0" w:space="0" w:color="auto"/>
            <w:right w:val="none" w:sz="0" w:space="0" w:color="auto"/>
          </w:divBdr>
        </w:div>
        <w:div w:id="1651014245">
          <w:marLeft w:val="360"/>
          <w:marRight w:val="0"/>
          <w:marTop w:val="200"/>
          <w:marBottom w:val="0"/>
          <w:divBdr>
            <w:top w:val="none" w:sz="0" w:space="0" w:color="auto"/>
            <w:left w:val="none" w:sz="0" w:space="0" w:color="auto"/>
            <w:bottom w:val="none" w:sz="0" w:space="0" w:color="auto"/>
            <w:right w:val="none" w:sz="0" w:space="0" w:color="auto"/>
          </w:divBdr>
        </w:div>
        <w:div w:id="1903170356">
          <w:marLeft w:val="360"/>
          <w:marRight w:val="0"/>
          <w:marTop w:val="200"/>
          <w:marBottom w:val="0"/>
          <w:divBdr>
            <w:top w:val="none" w:sz="0" w:space="0" w:color="auto"/>
            <w:left w:val="none" w:sz="0" w:space="0" w:color="auto"/>
            <w:bottom w:val="none" w:sz="0" w:space="0" w:color="auto"/>
            <w:right w:val="none" w:sz="0" w:space="0" w:color="auto"/>
          </w:divBdr>
        </w:div>
        <w:div w:id="1803575048">
          <w:marLeft w:val="360"/>
          <w:marRight w:val="0"/>
          <w:marTop w:val="200"/>
          <w:marBottom w:val="0"/>
          <w:divBdr>
            <w:top w:val="none" w:sz="0" w:space="0" w:color="auto"/>
            <w:left w:val="none" w:sz="0" w:space="0" w:color="auto"/>
            <w:bottom w:val="none" w:sz="0" w:space="0" w:color="auto"/>
            <w:right w:val="none" w:sz="0" w:space="0" w:color="auto"/>
          </w:divBdr>
        </w:div>
        <w:div w:id="346054840">
          <w:marLeft w:val="360"/>
          <w:marRight w:val="0"/>
          <w:marTop w:val="200"/>
          <w:marBottom w:val="0"/>
          <w:divBdr>
            <w:top w:val="none" w:sz="0" w:space="0" w:color="auto"/>
            <w:left w:val="none" w:sz="0" w:space="0" w:color="auto"/>
            <w:bottom w:val="none" w:sz="0" w:space="0" w:color="auto"/>
            <w:right w:val="none" w:sz="0" w:space="0" w:color="auto"/>
          </w:divBdr>
        </w:div>
        <w:div w:id="826017996">
          <w:marLeft w:val="360"/>
          <w:marRight w:val="0"/>
          <w:marTop w:val="200"/>
          <w:marBottom w:val="0"/>
          <w:divBdr>
            <w:top w:val="none" w:sz="0" w:space="0" w:color="auto"/>
            <w:left w:val="none" w:sz="0" w:space="0" w:color="auto"/>
            <w:bottom w:val="none" w:sz="0" w:space="0" w:color="auto"/>
            <w:right w:val="none" w:sz="0" w:space="0" w:color="auto"/>
          </w:divBdr>
        </w:div>
        <w:div w:id="1745881591">
          <w:marLeft w:val="360"/>
          <w:marRight w:val="0"/>
          <w:marTop w:val="200"/>
          <w:marBottom w:val="0"/>
          <w:divBdr>
            <w:top w:val="none" w:sz="0" w:space="0" w:color="auto"/>
            <w:left w:val="none" w:sz="0" w:space="0" w:color="auto"/>
            <w:bottom w:val="none" w:sz="0" w:space="0" w:color="auto"/>
            <w:right w:val="none" w:sz="0" w:space="0" w:color="auto"/>
          </w:divBdr>
        </w:div>
        <w:div w:id="325672505">
          <w:marLeft w:val="360"/>
          <w:marRight w:val="0"/>
          <w:marTop w:val="200"/>
          <w:marBottom w:val="0"/>
          <w:divBdr>
            <w:top w:val="none" w:sz="0" w:space="0" w:color="auto"/>
            <w:left w:val="none" w:sz="0" w:space="0" w:color="auto"/>
            <w:bottom w:val="none" w:sz="0" w:space="0" w:color="auto"/>
            <w:right w:val="none" w:sz="0" w:space="0" w:color="auto"/>
          </w:divBdr>
        </w:div>
        <w:div w:id="768625613">
          <w:marLeft w:val="360"/>
          <w:marRight w:val="0"/>
          <w:marTop w:val="200"/>
          <w:marBottom w:val="0"/>
          <w:divBdr>
            <w:top w:val="none" w:sz="0" w:space="0" w:color="auto"/>
            <w:left w:val="none" w:sz="0" w:space="0" w:color="auto"/>
            <w:bottom w:val="none" w:sz="0" w:space="0" w:color="auto"/>
            <w:right w:val="none" w:sz="0" w:space="0" w:color="auto"/>
          </w:divBdr>
        </w:div>
      </w:divsChild>
    </w:div>
    <w:div w:id="556667960">
      <w:bodyDiv w:val="1"/>
      <w:marLeft w:val="0"/>
      <w:marRight w:val="0"/>
      <w:marTop w:val="0"/>
      <w:marBottom w:val="0"/>
      <w:divBdr>
        <w:top w:val="none" w:sz="0" w:space="0" w:color="auto"/>
        <w:left w:val="none" w:sz="0" w:space="0" w:color="auto"/>
        <w:bottom w:val="none" w:sz="0" w:space="0" w:color="auto"/>
        <w:right w:val="none" w:sz="0" w:space="0" w:color="auto"/>
      </w:divBdr>
      <w:divsChild>
        <w:div w:id="297229216">
          <w:marLeft w:val="0"/>
          <w:marRight w:val="0"/>
          <w:marTop w:val="0"/>
          <w:marBottom w:val="0"/>
          <w:divBdr>
            <w:top w:val="none" w:sz="0" w:space="0" w:color="auto"/>
            <w:left w:val="none" w:sz="0" w:space="0" w:color="auto"/>
            <w:bottom w:val="none" w:sz="0" w:space="0" w:color="auto"/>
            <w:right w:val="none" w:sz="0" w:space="0" w:color="auto"/>
          </w:divBdr>
          <w:divsChild>
            <w:div w:id="2090148488">
              <w:marLeft w:val="0"/>
              <w:marRight w:val="0"/>
              <w:marTop w:val="0"/>
              <w:marBottom w:val="0"/>
              <w:divBdr>
                <w:top w:val="none" w:sz="0" w:space="0" w:color="auto"/>
                <w:left w:val="none" w:sz="0" w:space="0" w:color="auto"/>
                <w:bottom w:val="none" w:sz="0" w:space="0" w:color="auto"/>
                <w:right w:val="none" w:sz="0" w:space="0" w:color="auto"/>
              </w:divBdr>
            </w:div>
            <w:div w:id="1098329873">
              <w:marLeft w:val="0"/>
              <w:marRight w:val="0"/>
              <w:marTop w:val="0"/>
              <w:marBottom w:val="0"/>
              <w:divBdr>
                <w:top w:val="none" w:sz="0" w:space="0" w:color="auto"/>
                <w:left w:val="none" w:sz="0" w:space="0" w:color="auto"/>
                <w:bottom w:val="none" w:sz="0" w:space="0" w:color="auto"/>
                <w:right w:val="none" w:sz="0" w:space="0" w:color="auto"/>
              </w:divBdr>
            </w:div>
            <w:div w:id="1035816497">
              <w:marLeft w:val="0"/>
              <w:marRight w:val="0"/>
              <w:marTop w:val="0"/>
              <w:marBottom w:val="0"/>
              <w:divBdr>
                <w:top w:val="none" w:sz="0" w:space="0" w:color="auto"/>
                <w:left w:val="none" w:sz="0" w:space="0" w:color="auto"/>
                <w:bottom w:val="none" w:sz="0" w:space="0" w:color="auto"/>
                <w:right w:val="none" w:sz="0" w:space="0" w:color="auto"/>
              </w:divBdr>
            </w:div>
            <w:div w:id="1027215347">
              <w:marLeft w:val="0"/>
              <w:marRight w:val="0"/>
              <w:marTop w:val="0"/>
              <w:marBottom w:val="0"/>
              <w:divBdr>
                <w:top w:val="none" w:sz="0" w:space="0" w:color="auto"/>
                <w:left w:val="none" w:sz="0" w:space="0" w:color="auto"/>
                <w:bottom w:val="none" w:sz="0" w:space="0" w:color="auto"/>
                <w:right w:val="none" w:sz="0" w:space="0" w:color="auto"/>
              </w:divBdr>
            </w:div>
            <w:div w:id="1998068524">
              <w:marLeft w:val="0"/>
              <w:marRight w:val="0"/>
              <w:marTop w:val="0"/>
              <w:marBottom w:val="0"/>
              <w:divBdr>
                <w:top w:val="none" w:sz="0" w:space="0" w:color="auto"/>
                <w:left w:val="none" w:sz="0" w:space="0" w:color="auto"/>
                <w:bottom w:val="none" w:sz="0" w:space="0" w:color="auto"/>
                <w:right w:val="none" w:sz="0" w:space="0" w:color="auto"/>
              </w:divBdr>
            </w:div>
            <w:div w:id="20398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8767">
      <w:bodyDiv w:val="1"/>
      <w:marLeft w:val="0"/>
      <w:marRight w:val="0"/>
      <w:marTop w:val="0"/>
      <w:marBottom w:val="0"/>
      <w:divBdr>
        <w:top w:val="none" w:sz="0" w:space="0" w:color="auto"/>
        <w:left w:val="none" w:sz="0" w:space="0" w:color="auto"/>
        <w:bottom w:val="none" w:sz="0" w:space="0" w:color="auto"/>
        <w:right w:val="none" w:sz="0" w:space="0" w:color="auto"/>
      </w:divBdr>
    </w:div>
    <w:div w:id="676539268">
      <w:bodyDiv w:val="1"/>
      <w:marLeft w:val="0"/>
      <w:marRight w:val="0"/>
      <w:marTop w:val="0"/>
      <w:marBottom w:val="0"/>
      <w:divBdr>
        <w:top w:val="none" w:sz="0" w:space="0" w:color="auto"/>
        <w:left w:val="none" w:sz="0" w:space="0" w:color="auto"/>
        <w:bottom w:val="none" w:sz="0" w:space="0" w:color="auto"/>
        <w:right w:val="none" w:sz="0" w:space="0" w:color="auto"/>
      </w:divBdr>
    </w:div>
    <w:div w:id="767310908">
      <w:bodyDiv w:val="1"/>
      <w:marLeft w:val="0"/>
      <w:marRight w:val="0"/>
      <w:marTop w:val="0"/>
      <w:marBottom w:val="0"/>
      <w:divBdr>
        <w:top w:val="none" w:sz="0" w:space="0" w:color="auto"/>
        <w:left w:val="none" w:sz="0" w:space="0" w:color="auto"/>
        <w:bottom w:val="none" w:sz="0" w:space="0" w:color="auto"/>
        <w:right w:val="none" w:sz="0" w:space="0" w:color="auto"/>
      </w:divBdr>
      <w:divsChild>
        <w:div w:id="701828788">
          <w:marLeft w:val="0"/>
          <w:marRight w:val="0"/>
          <w:marTop w:val="0"/>
          <w:marBottom w:val="0"/>
          <w:divBdr>
            <w:top w:val="none" w:sz="0" w:space="0" w:color="auto"/>
            <w:left w:val="none" w:sz="0" w:space="0" w:color="auto"/>
            <w:bottom w:val="none" w:sz="0" w:space="0" w:color="auto"/>
            <w:right w:val="none" w:sz="0" w:space="0" w:color="auto"/>
          </w:divBdr>
          <w:divsChild>
            <w:div w:id="51854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2707">
      <w:bodyDiv w:val="1"/>
      <w:marLeft w:val="0"/>
      <w:marRight w:val="0"/>
      <w:marTop w:val="0"/>
      <w:marBottom w:val="0"/>
      <w:divBdr>
        <w:top w:val="none" w:sz="0" w:space="0" w:color="auto"/>
        <w:left w:val="none" w:sz="0" w:space="0" w:color="auto"/>
        <w:bottom w:val="none" w:sz="0" w:space="0" w:color="auto"/>
        <w:right w:val="none" w:sz="0" w:space="0" w:color="auto"/>
      </w:divBdr>
    </w:div>
    <w:div w:id="860047407">
      <w:bodyDiv w:val="1"/>
      <w:marLeft w:val="0"/>
      <w:marRight w:val="0"/>
      <w:marTop w:val="0"/>
      <w:marBottom w:val="0"/>
      <w:divBdr>
        <w:top w:val="none" w:sz="0" w:space="0" w:color="auto"/>
        <w:left w:val="none" w:sz="0" w:space="0" w:color="auto"/>
        <w:bottom w:val="none" w:sz="0" w:space="0" w:color="auto"/>
        <w:right w:val="none" w:sz="0" w:space="0" w:color="auto"/>
      </w:divBdr>
    </w:div>
    <w:div w:id="941301901">
      <w:bodyDiv w:val="1"/>
      <w:marLeft w:val="0"/>
      <w:marRight w:val="0"/>
      <w:marTop w:val="0"/>
      <w:marBottom w:val="0"/>
      <w:divBdr>
        <w:top w:val="none" w:sz="0" w:space="0" w:color="auto"/>
        <w:left w:val="none" w:sz="0" w:space="0" w:color="auto"/>
        <w:bottom w:val="none" w:sz="0" w:space="0" w:color="auto"/>
        <w:right w:val="none" w:sz="0" w:space="0" w:color="auto"/>
      </w:divBdr>
      <w:divsChild>
        <w:div w:id="1167286935">
          <w:marLeft w:val="360"/>
          <w:marRight w:val="0"/>
          <w:marTop w:val="200"/>
          <w:marBottom w:val="0"/>
          <w:divBdr>
            <w:top w:val="none" w:sz="0" w:space="0" w:color="auto"/>
            <w:left w:val="none" w:sz="0" w:space="0" w:color="auto"/>
            <w:bottom w:val="none" w:sz="0" w:space="0" w:color="auto"/>
            <w:right w:val="none" w:sz="0" w:space="0" w:color="auto"/>
          </w:divBdr>
        </w:div>
        <w:div w:id="1824348876">
          <w:marLeft w:val="360"/>
          <w:marRight w:val="0"/>
          <w:marTop w:val="200"/>
          <w:marBottom w:val="0"/>
          <w:divBdr>
            <w:top w:val="none" w:sz="0" w:space="0" w:color="auto"/>
            <w:left w:val="none" w:sz="0" w:space="0" w:color="auto"/>
            <w:bottom w:val="none" w:sz="0" w:space="0" w:color="auto"/>
            <w:right w:val="none" w:sz="0" w:space="0" w:color="auto"/>
          </w:divBdr>
        </w:div>
        <w:div w:id="2098550878">
          <w:marLeft w:val="360"/>
          <w:marRight w:val="0"/>
          <w:marTop w:val="200"/>
          <w:marBottom w:val="0"/>
          <w:divBdr>
            <w:top w:val="none" w:sz="0" w:space="0" w:color="auto"/>
            <w:left w:val="none" w:sz="0" w:space="0" w:color="auto"/>
            <w:bottom w:val="none" w:sz="0" w:space="0" w:color="auto"/>
            <w:right w:val="none" w:sz="0" w:space="0" w:color="auto"/>
          </w:divBdr>
        </w:div>
        <w:div w:id="1037706798">
          <w:marLeft w:val="1080"/>
          <w:marRight w:val="0"/>
          <w:marTop w:val="100"/>
          <w:marBottom w:val="0"/>
          <w:divBdr>
            <w:top w:val="none" w:sz="0" w:space="0" w:color="auto"/>
            <w:left w:val="none" w:sz="0" w:space="0" w:color="auto"/>
            <w:bottom w:val="none" w:sz="0" w:space="0" w:color="auto"/>
            <w:right w:val="none" w:sz="0" w:space="0" w:color="auto"/>
          </w:divBdr>
        </w:div>
        <w:div w:id="194126214">
          <w:marLeft w:val="1080"/>
          <w:marRight w:val="0"/>
          <w:marTop w:val="100"/>
          <w:marBottom w:val="0"/>
          <w:divBdr>
            <w:top w:val="none" w:sz="0" w:space="0" w:color="auto"/>
            <w:left w:val="none" w:sz="0" w:space="0" w:color="auto"/>
            <w:bottom w:val="none" w:sz="0" w:space="0" w:color="auto"/>
            <w:right w:val="none" w:sz="0" w:space="0" w:color="auto"/>
          </w:divBdr>
        </w:div>
        <w:div w:id="736632580">
          <w:marLeft w:val="1080"/>
          <w:marRight w:val="0"/>
          <w:marTop w:val="100"/>
          <w:marBottom w:val="0"/>
          <w:divBdr>
            <w:top w:val="none" w:sz="0" w:space="0" w:color="auto"/>
            <w:left w:val="none" w:sz="0" w:space="0" w:color="auto"/>
            <w:bottom w:val="none" w:sz="0" w:space="0" w:color="auto"/>
            <w:right w:val="none" w:sz="0" w:space="0" w:color="auto"/>
          </w:divBdr>
        </w:div>
        <w:div w:id="1243566762">
          <w:marLeft w:val="1080"/>
          <w:marRight w:val="0"/>
          <w:marTop w:val="100"/>
          <w:marBottom w:val="0"/>
          <w:divBdr>
            <w:top w:val="none" w:sz="0" w:space="0" w:color="auto"/>
            <w:left w:val="none" w:sz="0" w:space="0" w:color="auto"/>
            <w:bottom w:val="none" w:sz="0" w:space="0" w:color="auto"/>
            <w:right w:val="none" w:sz="0" w:space="0" w:color="auto"/>
          </w:divBdr>
        </w:div>
        <w:div w:id="1019897019">
          <w:marLeft w:val="1080"/>
          <w:marRight w:val="0"/>
          <w:marTop w:val="100"/>
          <w:marBottom w:val="0"/>
          <w:divBdr>
            <w:top w:val="none" w:sz="0" w:space="0" w:color="auto"/>
            <w:left w:val="none" w:sz="0" w:space="0" w:color="auto"/>
            <w:bottom w:val="none" w:sz="0" w:space="0" w:color="auto"/>
            <w:right w:val="none" w:sz="0" w:space="0" w:color="auto"/>
          </w:divBdr>
        </w:div>
        <w:div w:id="12805357">
          <w:marLeft w:val="1080"/>
          <w:marRight w:val="0"/>
          <w:marTop w:val="100"/>
          <w:marBottom w:val="0"/>
          <w:divBdr>
            <w:top w:val="none" w:sz="0" w:space="0" w:color="auto"/>
            <w:left w:val="none" w:sz="0" w:space="0" w:color="auto"/>
            <w:bottom w:val="none" w:sz="0" w:space="0" w:color="auto"/>
            <w:right w:val="none" w:sz="0" w:space="0" w:color="auto"/>
          </w:divBdr>
        </w:div>
        <w:div w:id="1775245628">
          <w:marLeft w:val="1080"/>
          <w:marRight w:val="0"/>
          <w:marTop w:val="100"/>
          <w:marBottom w:val="0"/>
          <w:divBdr>
            <w:top w:val="none" w:sz="0" w:space="0" w:color="auto"/>
            <w:left w:val="none" w:sz="0" w:space="0" w:color="auto"/>
            <w:bottom w:val="none" w:sz="0" w:space="0" w:color="auto"/>
            <w:right w:val="none" w:sz="0" w:space="0" w:color="auto"/>
          </w:divBdr>
        </w:div>
        <w:div w:id="1261793643">
          <w:marLeft w:val="1080"/>
          <w:marRight w:val="0"/>
          <w:marTop w:val="100"/>
          <w:marBottom w:val="0"/>
          <w:divBdr>
            <w:top w:val="none" w:sz="0" w:space="0" w:color="auto"/>
            <w:left w:val="none" w:sz="0" w:space="0" w:color="auto"/>
            <w:bottom w:val="none" w:sz="0" w:space="0" w:color="auto"/>
            <w:right w:val="none" w:sz="0" w:space="0" w:color="auto"/>
          </w:divBdr>
        </w:div>
      </w:divsChild>
    </w:div>
    <w:div w:id="962537547">
      <w:bodyDiv w:val="1"/>
      <w:marLeft w:val="0"/>
      <w:marRight w:val="0"/>
      <w:marTop w:val="0"/>
      <w:marBottom w:val="0"/>
      <w:divBdr>
        <w:top w:val="none" w:sz="0" w:space="0" w:color="auto"/>
        <w:left w:val="none" w:sz="0" w:space="0" w:color="auto"/>
        <w:bottom w:val="none" w:sz="0" w:space="0" w:color="auto"/>
        <w:right w:val="none" w:sz="0" w:space="0" w:color="auto"/>
      </w:divBdr>
      <w:divsChild>
        <w:div w:id="939216950">
          <w:marLeft w:val="0"/>
          <w:marRight w:val="0"/>
          <w:marTop w:val="0"/>
          <w:marBottom w:val="0"/>
          <w:divBdr>
            <w:top w:val="none" w:sz="0" w:space="0" w:color="auto"/>
            <w:left w:val="none" w:sz="0" w:space="0" w:color="auto"/>
            <w:bottom w:val="none" w:sz="0" w:space="0" w:color="auto"/>
            <w:right w:val="none" w:sz="0" w:space="0" w:color="auto"/>
          </w:divBdr>
          <w:divsChild>
            <w:div w:id="1885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45831">
      <w:bodyDiv w:val="1"/>
      <w:marLeft w:val="0"/>
      <w:marRight w:val="0"/>
      <w:marTop w:val="0"/>
      <w:marBottom w:val="0"/>
      <w:divBdr>
        <w:top w:val="none" w:sz="0" w:space="0" w:color="auto"/>
        <w:left w:val="none" w:sz="0" w:space="0" w:color="auto"/>
        <w:bottom w:val="none" w:sz="0" w:space="0" w:color="auto"/>
        <w:right w:val="none" w:sz="0" w:space="0" w:color="auto"/>
      </w:divBdr>
      <w:divsChild>
        <w:div w:id="46417856">
          <w:marLeft w:val="0"/>
          <w:marRight w:val="0"/>
          <w:marTop w:val="0"/>
          <w:marBottom w:val="0"/>
          <w:divBdr>
            <w:top w:val="none" w:sz="0" w:space="0" w:color="auto"/>
            <w:left w:val="none" w:sz="0" w:space="0" w:color="auto"/>
            <w:bottom w:val="none" w:sz="0" w:space="0" w:color="auto"/>
            <w:right w:val="none" w:sz="0" w:space="0" w:color="auto"/>
          </w:divBdr>
          <w:divsChild>
            <w:div w:id="755514147">
              <w:marLeft w:val="0"/>
              <w:marRight w:val="0"/>
              <w:marTop w:val="0"/>
              <w:marBottom w:val="0"/>
              <w:divBdr>
                <w:top w:val="none" w:sz="0" w:space="0" w:color="auto"/>
                <w:left w:val="none" w:sz="0" w:space="0" w:color="auto"/>
                <w:bottom w:val="none" w:sz="0" w:space="0" w:color="auto"/>
                <w:right w:val="none" w:sz="0" w:space="0" w:color="auto"/>
              </w:divBdr>
            </w:div>
            <w:div w:id="1282223242">
              <w:marLeft w:val="0"/>
              <w:marRight w:val="0"/>
              <w:marTop w:val="0"/>
              <w:marBottom w:val="0"/>
              <w:divBdr>
                <w:top w:val="none" w:sz="0" w:space="0" w:color="auto"/>
                <w:left w:val="none" w:sz="0" w:space="0" w:color="auto"/>
                <w:bottom w:val="none" w:sz="0" w:space="0" w:color="auto"/>
                <w:right w:val="none" w:sz="0" w:space="0" w:color="auto"/>
              </w:divBdr>
            </w:div>
            <w:div w:id="11094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66524">
      <w:bodyDiv w:val="1"/>
      <w:marLeft w:val="0"/>
      <w:marRight w:val="0"/>
      <w:marTop w:val="0"/>
      <w:marBottom w:val="0"/>
      <w:divBdr>
        <w:top w:val="none" w:sz="0" w:space="0" w:color="auto"/>
        <w:left w:val="none" w:sz="0" w:space="0" w:color="auto"/>
        <w:bottom w:val="none" w:sz="0" w:space="0" w:color="auto"/>
        <w:right w:val="none" w:sz="0" w:space="0" w:color="auto"/>
      </w:divBdr>
    </w:div>
    <w:div w:id="1043023824">
      <w:bodyDiv w:val="1"/>
      <w:marLeft w:val="0"/>
      <w:marRight w:val="0"/>
      <w:marTop w:val="0"/>
      <w:marBottom w:val="0"/>
      <w:divBdr>
        <w:top w:val="none" w:sz="0" w:space="0" w:color="auto"/>
        <w:left w:val="none" w:sz="0" w:space="0" w:color="auto"/>
        <w:bottom w:val="none" w:sz="0" w:space="0" w:color="auto"/>
        <w:right w:val="none" w:sz="0" w:space="0" w:color="auto"/>
      </w:divBdr>
      <w:divsChild>
        <w:div w:id="2082411233">
          <w:marLeft w:val="0"/>
          <w:marRight w:val="0"/>
          <w:marTop w:val="0"/>
          <w:marBottom w:val="0"/>
          <w:divBdr>
            <w:top w:val="none" w:sz="0" w:space="0" w:color="auto"/>
            <w:left w:val="none" w:sz="0" w:space="0" w:color="auto"/>
            <w:bottom w:val="none" w:sz="0" w:space="0" w:color="auto"/>
            <w:right w:val="none" w:sz="0" w:space="0" w:color="auto"/>
          </w:divBdr>
          <w:divsChild>
            <w:div w:id="2179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0531">
      <w:bodyDiv w:val="1"/>
      <w:marLeft w:val="0"/>
      <w:marRight w:val="0"/>
      <w:marTop w:val="0"/>
      <w:marBottom w:val="0"/>
      <w:divBdr>
        <w:top w:val="none" w:sz="0" w:space="0" w:color="auto"/>
        <w:left w:val="none" w:sz="0" w:space="0" w:color="auto"/>
        <w:bottom w:val="none" w:sz="0" w:space="0" w:color="auto"/>
        <w:right w:val="none" w:sz="0" w:space="0" w:color="auto"/>
      </w:divBdr>
      <w:divsChild>
        <w:div w:id="297347755">
          <w:marLeft w:val="360"/>
          <w:marRight w:val="0"/>
          <w:marTop w:val="200"/>
          <w:marBottom w:val="0"/>
          <w:divBdr>
            <w:top w:val="none" w:sz="0" w:space="0" w:color="auto"/>
            <w:left w:val="none" w:sz="0" w:space="0" w:color="auto"/>
            <w:bottom w:val="none" w:sz="0" w:space="0" w:color="auto"/>
            <w:right w:val="none" w:sz="0" w:space="0" w:color="auto"/>
          </w:divBdr>
        </w:div>
        <w:div w:id="1565986072">
          <w:marLeft w:val="360"/>
          <w:marRight w:val="0"/>
          <w:marTop w:val="200"/>
          <w:marBottom w:val="0"/>
          <w:divBdr>
            <w:top w:val="none" w:sz="0" w:space="0" w:color="auto"/>
            <w:left w:val="none" w:sz="0" w:space="0" w:color="auto"/>
            <w:bottom w:val="none" w:sz="0" w:space="0" w:color="auto"/>
            <w:right w:val="none" w:sz="0" w:space="0" w:color="auto"/>
          </w:divBdr>
        </w:div>
        <w:div w:id="832994421">
          <w:marLeft w:val="360"/>
          <w:marRight w:val="0"/>
          <w:marTop w:val="200"/>
          <w:marBottom w:val="0"/>
          <w:divBdr>
            <w:top w:val="none" w:sz="0" w:space="0" w:color="auto"/>
            <w:left w:val="none" w:sz="0" w:space="0" w:color="auto"/>
            <w:bottom w:val="none" w:sz="0" w:space="0" w:color="auto"/>
            <w:right w:val="none" w:sz="0" w:space="0" w:color="auto"/>
          </w:divBdr>
        </w:div>
        <w:div w:id="902911406">
          <w:marLeft w:val="360"/>
          <w:marRight w:val="0"/>
          <w:marTop w:val="200"/>
          <w:marBottom w:val="0"/>
          <w:divBdr>
            <w:top w:val="none" w:sz="0" w:space="0" w:color="auto"/>
            <w:left w:val="none" w:sz="0" w:space="0" w:color="auto"/>
            <w:bottom w:val="none" w:sz="0" w:space="0" w:color="auto"/>
            <w:right w:val="none" w:sz="0" w:space="0" w:color="auto"/>
          </w:divBdr>
        </w:div>
        <w:div w:id="1265072942">
          <w:marLeft w:val="360"/>
          <w:marRight w:val="0"/>
          <w:marTop w:val="200"/>
          <w:marBottom w:val="0"/>
          <w:divBdr>
            <w:top w:val="none" w:sz="0" w:space="0" w:color="auto"/>
            <w:left w:val="none" w:sz="0" w:space="0" w:color="auto"/>
            <w:bottom w:val="none" w:sz="0" w:space="0" w:color="auto"/>
            <w:right w:val="none" w:sz="0" w:space="0" w:color="auto"/>
          </w:divBdr>
        </w:div>
        <w:div w:id="2017414862">
          <w:marLeft w:val="360"/>
          <w:marRight w:val="0"/>
          <w:marTop w:val="200"/>
          <w:marBottom w:val="0"/>
          <w:divBdr>
            <w:top w:val="none" w:sz="0" w:space="0" w:color="auto"/>
            <w:left w:val="none" w:sz="0" w:space="0" w:color="auto"/>
            <w:bottom w:val="none" w:sz="0" w:space="0" w:color="auto"/>
            <w:right w:val="none" w:sz="0" w:space="0" w:color="auto"/>
          </w:divBdr>
        </w:div>
        <w:div w:id="1329403897">
          <w:marLeft w:val="360"/>
          <w:marRight w:val="0"/>
          <w:marTop w:val="200"/>
          <w:marBottom w:val="0"/>
          <w:divBdr>
            <w:top w:val="none" w:sz="0" w:space="0" w:color="auto"/>
            <w:left w:val="none" w:sz="0" w:space="0" w:color="auto"/>
            <w:bottom w:val="none" w:sz="0" w:space="0" w:color="auto"/>
            <w:right w:val="none" w:sz="0" w:space="0" w:color="auto"/>
          </w:divBdr>
        </w:div>
        <w:div w:id="253520353">
          <w:marLeft w:val="360"/>
          <w:marRight w:val="0"/>
          <w:marTop w:val="200"/>
          <w:marBottom w:val="0"/>
          <w:divBdr>
            <w:top w:val="none" w:sz="0" w:space="0" w:color="auto"/>
            <w:left w:val="none" w:sz="0" w:space="0" w:color="auto"/>
            <w:bottom w:val="none" w:sz="0" w:space="0" w:color="auto"/>
            <w:right w:val="none" w:sz="0" w:space="0" w:color="auto"/>
          </w:divBdr>
        </w:div>
        <w:div w:id="44764738">
          <w:marLeft w:val="360"/>
          <w:marRight w:val="0"/>
          <w:marTop w:val="200"/>
          <w:marBottom w:val="0"/>
          <w:divBdr>
            <w:top w:val="none" w:sz="0" w:space="0" w:color="auto"/>
            <w:left w:val="none" w:sz="0" w:space="0" w:color="auto"/>
            <w:bottom w:val="none" w:sz="0" w:space="0" w:color="auto"/>
            <w:right w:val="none" w:sz="0" w:space="0" w:color="auto"/>
          </w:divBdr>
        </w:div>
        <w:div w:id="706879251">
          <w:marLeft w:val="360"/>
          <w:marRight w:val="0"/>
          <w:marTop w:val="200"/>
          <w:marBottom w:val="0"/>
          <w:divBdr>
            <w:top w:val="none" w:sz="0" w:space="0" w:color="auto"/>
            <w:left w:val="none" w:sz="0" w:space="0" w:color="auto"/>
            <w:bottom w:val="none" w:sz="0" w:space="0" w:color="auto"/>
            <w:right w:val="none" w:sz="0" w:space="0" w:color="auto"/>
          </w:divBdr>
        </w:div>
      </w:divsChild>
    </w:div>
    <w:div w:id="1096629809">
      <w:bodyDiv w:val="1"/>
      <w:marLeft w:val="0"/>
      <w:marRight w:val="0"/>
      <w:marTop w:val="0"/>
      <w:marBottom w:val="0"/>
      <w:divBdr>
        <w:top w:val="none" w:sz="0" w:space="0" w:color="auto"/>
        <w:left w:val="none" w:sz="0" w:space="0" w:color="auto"/>
        <w:bottom w:val="none" w:sz="0" w:space="0" w:color="auto"/>
        <w:right w:val="none" w:sz="0" w:space="0" w:color="auto"/>
      </w:divBdr>
    </w:div>
    <w:div w:id="1121191573">
      <w:bodyDiv w:val="1"/>
      <w:marLeft w:val="0"/>
      <w:marRight w:val="0"/>
      <w:marTop w:val="0"/>
      <w:marBottom w:val="0"/>
      <w:divBdr>
        <w:top w:val="none" w:sz="0" w:space="0" w:color="auto"/>
        <w:left w:val="none" w:sz="0" w:space="0" w:color="auto"/>
        <w:bottom w:val="none" w:sz="0" w:space="0" w:color="auto"/>
        <w:right w:val="none" w:sz="0" w:space="0" w:color="auto"/>
      </w:divBdr>
    </w:div>
    <w:div w:id="1359743297">
      <w:bodyDiv w:val="1"/>
      <w:marLeft w:val="0"/>
      <w:marRight w:val="0"/>
      <w:marTop w:val="0"/>
      <w:marBottom w:val="0"/>
      <w:divBdr>
        <w:top w:val="none" w:sz="0" w:space="0" w:color="auto"/>
        <w:left w:val="none" w:sz="0" w:space="0" w:color="auto"/>
        <w:bottom w:val="none" w:sz="0" w:space="0" w:color="auto"/>
        <w:right w:val="none" w:sz="0" w:space="0" w:color="auto"/>
      </w:divBdr>
    </w:div>
    <w:div w:id="1459060380">
      <w:bodyDiv w:val="1"/>
      <w:marLeft w:val="0"/>
      <w:marRight w:val="0"/>
      <w:marTop w:val="0"/>
      <w:marBottom w:val="0"/>
      <w:divBdr>
        <w:top w:val="none" w:sz="0" w:space="0" w:color="auto"/>
        <w:left w:val="none" w:sz="0" w:space="0" w:color="auto"/>
        <w:bottom w:val="none" w:sz="0" w:space="0" w:color="auto"/>
        <w:right w:val="none" w:sz="0" w:space="0" w:color="auto"/>
      </w:divBdr>
    </w:div>
    <w:div w:id="1481656823">
      <w:bodyDiv w:val="1"/>
      <w:marLeft w:val="0"/>
      <w:marRight w:val="0"/>
      <w:marTop w:val="0"/>
      <w:marBottom w:val="0"/>
      <w:divBdr>
        <w:top w:val="none" w:sz="0" w:space="0" w:color="auto"/>
        <w:left w:val="none" w:sz="0" w:space="0" w:color="auto"/>
        <w:bottom w:val="none" w:sz="0" w:space="0" w:color="auto"/>
        <w:right w:val="none" w:sz="0" w:space="0" w:color="auto"/>
      </w:divBdr>
    </w:div>
    <w:div w:id="1489519164">
      <w:bodyDiv w:val="1"/>
      <w:marLeft w:val="0"/>
      <w:marRight w:val="0"/>
      <w:marTop w:val="0"/>
      <w:marBottom w:val="0"/>
      <w:divBdr>
        <w:top w:val="none" w:sz="0" w:space="0" w:color="auto"/>
        <w:left w:val="none" w:sz="0" w:space="0" w:color="auto"/>
        <w:bottom w:val="none" w:sz="0" w:space="0" w:color="auto"/>
        <w:right w:val="none" w:sz="0" w:space="0" w:color="auto"/>
      </w:divBdr>
      <w:divsChild>
        <w:div w:id="391078701">
          <w:marLeft w:val="0"/>
          <w:marRight w:val="0"/>
          <w:marTop w:val="0"/>
          <w:marBottom w:val="0"/>
          <w:divBdr>
            <w:top w:val="none" w:sz="0" w:space="0" w:color="auto"/>
            <w:left w:val="none" w:sz="0" w:space="0" w:color="auto"/>
            <w:bottom w:val="none" w:sz="0" w:space="0" w:color="auto"/>
            <w:right w:val="none" w:sz="0" w:space="0" w:color="auto"/>
          </w:divBdr>
          <w:divsChild>
            <w:div w:id="207102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15007">
      <w:bodyDiv w:val="1"/>
      <w:marLeft w:val="0"/>
      <w:marRight w:val="0"/>
      <w:marTop w:val="0"/>
      <w:marBottom w:val="0"/>
      <w:divBdr>
        <w:top w:val="none" w:sz="0" w:space="0" w:color="auto"/>
        <w:left w:val="none" w:sz="0" w:space="0" w:color="auto"/>
        <w:bottom w:val="none" w:sz="0" w:space="0" w:color="auto"/>
        <w:right w:val="none" w:sz="0" w:space="0" w:color="auto"/>
      </w:divBdr>
      <w:divsChild>
        <w:div w:id="1022513880">
          <w:marLeft w:val="0"/>
          <w:marRight w:val="0"/>
          <w:marTop w:val="0"/>
          <w:marBottom w:val="0"/>
          <w:divBdr>
            <w:top w:val="none" w:sz="0" w:space="0" w:color="auto"/>
            <w:left w:val="none" w:sz="0" w:space="0" w:color="auto"/>
            <w:bottom w:val="none" w:sz="0" w:space="0" w:color="auto"/>
            <w:right w:val="none" w:sz="0" w:space="0" w:color="auto"/>
          </w:divBdr>
          <w:divsChild>
            <w:div w:id="489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2000">
      <w:bodyDiv w:val="1"/>
      <w:marLeft w:val="0"/>
      <w:marRight w:val="0"/>
      <w:marTop w:val="0"/>
      <w:marBottom w:val="0"/>
      <w:divBdr>
        <w:top w:val="none" w:sz="0" w:space="0" w:color="auto"/>
        <w:left w:val="none" w:sz="0" w:space="0" w:color="auto"/>
        <w:bottom w:val="none" w:sz="0" w:space="0" w:color="auto"/>
        <w:right w:val="none" w:sz="0" w:space="0" w:color="auto"/>
      </w:divBdr>
      <w:divsChild>
        <w:div w:id="488789040">
          <w:marLeft w:val="0"/>
          <w:marRight w:val="0"/>
          <w:marTop w:val="0"/>
          <w:marBottom w:val="0"/>
          <w:divBdr>
            <w:top w:val="none" w:sz="0" w:space="0" w:color="auto"/>
            <w:left w:val="none" w:sz="0" w:space="0" w:color="auto"/>
            <w:bottom w:val="none" w:sz="0" w:space="0" w:color="auto"/>
            <w:right w:val="none" w:sz="0" w:space="0" w:color="auto"/>
          </w:divBdr>
          <w:divsChild>
            <w:div w:id="13353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8869">
      <w:bodyDiv w:val="1"/>
      <w:marLeft w:val="0"/>
      <w:marRight w:val="0"/>
      <w:marTop w:val="0"/>
      <w:marBottom w:val="0"/>
      <w:divBdr>
        <w:top w:val="none" w:sz="0" w:space="0" w:color="auto"/>
        <w:left w:val="none" w:sz="0" w:space="0" w:color="auto"/>
        <w:bottom w:val="none" w:sz="0" w:space="0" w:color="auto"/>
        <w:right w:val="none" w:sz="0" w:space="0" w:color="auto"/>
      </w:divBdr>
      <w:divsChild>
        <w:div w:id="800539385">
          <w:marLeft w:val="0"/>
          <w:marRight w:val="0"/>
          <w:marTop w:val="0"/>
          <w:marBottom w:val="0"/>
          <w:divBdr>
            <w:top w:val="none" w:sz="0" w:space="0" w:color="auto"/>
            <w:left w:val="none" w:sz="0" w:space="0" w:color="auto"/>
            <w:bottom w:val="none" w:sz="0" w:space="0" w:color="auto"/>
            <w:right w:val="none" w:sz="0" w:space="0" w:color="auto"/>
          </w:divBdr>
          <w:divsChild>
            <w:div w:id="178789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0710">
      <w:bodyDiv w:val="1"/>
      <w:marLeft w:val="0"/>
      <w:marRight w:val="0"/>
      <w:marTop w:val="0"/>
      <w:marBottom w:val="0"/>
      <w:divBdr>
        <w:top w:val="none" w:sz="0" w:space="0" w:color="auto"/>
        <w:left w:val="none" w:sz="0" w:space="0" w:color="auto"/>
        <w:bottom w:val="none" w:sz="0" w:space="0" w:color="auto"/>
        <w:right w:val="none" w:sz="0" w:space="0" w:color="auto"/>
      </w:divBdr>
    </w:div>
    <w:div w:id="1832526293">
      <w:bodyDiv w:val="1"/>
      <w:marLeft w:val="0"/>
      <w:marRight w:val="0"/>
      <w:marTop w:val="0"/>
      <w:marBottom w:val="0"/>
      <w:divBdr>
        <w:top w:val="none" w:sz="0" w:space="0" w:color="auto"/>
        <w:left w:val="none" w:sz="0" w:space="0" w:color="auto"/>
        <w:bottom w:val="none" w:sz="0" w:space="0" w:color="auto"/>
        <w:right w:val="none" w:sz="0" w:space="0" w:color="auto"/>
      </w:divBdr>
    </w:div>
    <w:div w:id="1902711734">
      <w:bodyDiv w:val="1"/>
      <w:marLeft w:val="0"/>
      <w:marRight w:val="0"/>
      <w:marTop w:val="0"/>
      <w:marBottom w:val="0"/>
      <w:divBdr>
        <w:top w:val="none" w:sz="0" w:space="0" w:color="auto"/>
        <w:left w:val="none" w:sz="0" w:space="0" w:color="auto"/>
        <w:bottom w:val="none" w:sz="0" w:space="0" w:color="auto"/>
        <w:right w:val="none" w:sz="0" w:space="0" w:color="auto"/>
      </w:divBdr>
      <w:divsChild>
        <w:div w:id="1128091823">
          <w:marLeft w:val="0"/>
          <w:marRight w:val="0"/>
          <w:marTop w:val="0"/>
          <w:marBottom w:val="0"/>
          <w:divBdr>
            <w:top w:val="none" w:sz="0" w:space="0" w:color="auto"/>
            <w:left w:val="none" w:sz="0" w:space="0" w:color="auto"/>
            <w:bottom w:val="none" w:sz="0" w:space="0" w:color="auto"/>
            <w:right w:val="none" w:sz="0" w:space="0" w:color="auto"/>
          </w:divBdr>
          <w:divsChild>
            <w:div w:id="55962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90026">
      <w:bodyDiv w:val="1"/>
      <w:marLeft w:val="0"/>
      <w:marRight w:val="0"/>
      <w:marTop w:val="0"/>
      <w:marBottom w:val="0"/>
      <w:divBdr>
        <w:top w:val="none" w:sz="0" w:space="0" w:color="auto"/>
        <w:left w:val="none" w:sz="0" w:space="0" w:color="auto"/>
        <w:bottom w:val="none" w:sz="0" w:space="0" w:color="auto"/>
        <w:right w:val="none" w:sz="0" w:space="0" w:color="auto"/>
      </w:divBdr>
    </w:div>
    <w:div w:id="1941526722">
      <w:bodyDiv w:val="1"/>
      <w:marLeft w:val="0"/>
      <w:marRight w:val="0"/>
      <w:marTop w:val="0"/>
      <w:marBottom w:val="0"/>
      <w:divBdr>
        <w:top w:val="none" w:sz="0" w:space="0" w:color="auto"/>
        <w:left w:val="none" w:sz="0" w:space="0" w:color="auto"/>
        <w:bottom w:val="none" w:sz="0" w:space="0" w:color="auto"/>
        <w:right w:val="none" w:sz="0" w:space="0" w:color="auto"/>
      </w:divBdr>
      <w:divsChild>
        <w:div w:id="1544557505">
          <w:marLeft w:val="0"/>
          <w:marRight w:val="0"/>
          <w:marTop w:val="0"/>
          <w:marBottom w:val="0"/>
          <w:divBdr>
            <w:top w:val="none" w:sz="0" w:space="0" w:color="auto"/>
            <w:left w:val="none" w:sz="0" w:space="0" w:color="auto"/>
            <w:bottom w:val="none" w:sz="0" w:space="0" w:color="auto"/>
            <w:right w:val="none" w:sz="0" w:space="0" w:color="auto"/>
          </w:divBdr>
          <w:divsChild>
            <w:div w:id="6511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61302">
      <w:bodyDiv w:val="1"/>
      <w:marLeft w:val="0"/>
      <w:marRight w:val="0"/>
      <w:marTop w:val="0"/>
      <w:marBottom w:val="0"/>
      <w:divBdr>
        <w:top w:val="none" w:sz="0" w:space="0" w:color="auto"/>
        <w:left w:val="none" w:sz="0" w:space="0" w:color="auto"/>
        <w:bottom w:val="none" w:sz="0" w:space="0" w:color="auto"/>
        <w:right w:val="none" w:sz="0" w:space="0" w:color="auto"/>
      </w:divBdr>
      <w:divsChild>
        <w:div w:id="1180511024">
          <w:marLeft w:val="0"/>
          <w:marRight w:val="0"/>
          <w:marTop w:val="0"/>
          <w:marBottom w:val="0"/>
          <w:divBdr>
            <w:top w:val="none" w:sz="0" w:space="0" w:color="auto"/>
            <w:left w:val="none" w:sz="0" w:space="0" w:color="auto"/>
            <w:bottom w:val="none" w:sz="0" w:space="0" w:color="auto"/>
            <w:right w:val="none" w:sz="0" w:space="0" w:color="auto"/>
          </w:divBdr>
          <w:divsChild>
            <w:div w:id="3962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97968">
      <w:bodyDiv w:val="1"/>
      <w:marLeft w:val="0"/>
      <w:marRight w:val="0"/>
      <w:marTop w:val="0"/>
      <w:marBottom w:val="0"/>
      <w:divBdr>
        <w:top w:val="none" w:sz="0" w:space="0" w:color="auto"/>
        <w:left w:val="none" w:sz="0" w:space="0" w:color="auto"/>
        <w:bottom w:val="none" w:sz="0" w:space="0" w:color="auto"/>
        <w:right w:val="none" w:sz="0" w:space="0" w:color="auto"/>
      </w:divBdr>
    </w:div>
    <w:div w:id="2018001366">
      <w:bodyDiv w:val="1"/>
      <w:marLeft w:val="0"/>
      <w:marRight w:val="0"/>
      <w:marTop w:val="0"/>
      <w:marBottom w:val="0"/>
      <w:divBdr>
        <w:top w:val="none" w:sz="0" w:space="0" w:color="auto"/>
        <w:left w:val="none" w:sz="0" w:space="0" w:color="auto"/>
        <w:bottom w:val="none" w:sz="0" w:space="0" w:color="auto"/>
        <w:right w:val="none" w:sz="0" w:space="0" w:color="auto"/>
      </w:divBdr>
    </w:div>
    <w:div w:id="2022390172">
      <w:bodyDiv w:val="1"/>
      <w:marLeft w:val="0"/>
      <w:marRight w:val="0"/>
      <w:marTop w:val="0"/>
      <w:marBottom w:val="0"/>
      <w:divBdr>
        <w:top w:val="none" w:sz="0" w:space="0" w:color="auto"/>
        <w:left w:val="none" w:sz="0" w:space="0" w:color="auto"/>
        <w:bottom w:val="none" w:sz="0" w:space="0" w:color="auto"/>
        <w:right w:val="none" w:sz="0" w:space="0" w:color="auto"/>
      </w:divBdr>
    </w:div>
    <w:div w:id="2116707771">
      <w:bodyDiv w:val="1"/>
      <w:marLeft w:val="0"/>
      <w:marRight w:val="0"/>
      <w:marTop w:val="0"/>
      <w:marBottom w:val="0"/>
      <w:divBdr>
        <w:top w:val="none" w:sz="0" w:space="0" w:color="auto"/>
        <w:left w:val="none" w:sz="0" w:space="0" w:color="auto"/>
        <w:bottom w:val="none" w:sz="0" w:space="0" w:color="auto"/>
        <w:right w:val="none" w:sz="0" w:space="0" w:color="auto"/>
      </w:divBdr>
      <w:divsChild>
        <w:div w:id="840006835">
          <w:marLeft w:val="0"/>
          <w:marRight w:val="0"/>
          <w:marTop w:val="0"/>
          <w:marBottom w:val="0"/>
          <w:divBdr>
            <w:top w:val="none" w:sz="0" w:space="0" w:color="auto"/>
            <w:left w:val="none" w:sz="0" w:space="0" w:color="auto"/>
            <w:bottom w:val="none" w:sz="0" w:space="0" w:color="auto"/>
            <w:right w:val="none" w:sz="0" w:space="0" w:color="auto"/>
          </w:divBdr>
          <w:divsChild>
            <w:div w:id="2016954394">
              <w:marLeft w:val="0"/>
              <w:marRight w:val="0"/>
              <w:marTop w:val="0"/>
              <w:marBottom w:val="0"/>
              <w:divBdr>
                <w:top w:val="none" w:sz="0" w:space="0" w:color="auto"/>
                <w:left w:val="none" w:sz="0" w:space="0" w:color="auto"/>
                <w:bottom w:val="none" w:sz="0" w:space="0" w:color="auto"/>
                <w:right w:val="none" w:sz="0" w:space="0" w:color="auto"/>
              </w:divBdr>
            </w:div>
            <w:div w:id="819535940">
              <w:marLeft w:val="0"/>
              <w:marRight w:val="0"/>
              <w:marTop w:val="0"/>
              <w:marBottom w:val="0"/>
              <w:divBdr>
                <w:top w:val="none" w:sz="0" w:space="0" w:color="auto"/>
                <w:left w:val="none" w:sz="0" w:space="0" w:color="auto"/>
                <w:bottom w:val="none" w:sz="0" w:space="0" w:color="auto"/>
                <w:right w:val="none" w:sz="0" w:space="0" w:color="auto"/>
              </w:divBdr>
            </w:div>
            <w:div w:id="193501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0.png"/><Relationship Id="rId39" Type="http://schemas.openxmlformats.org/officeDocument/2006/relationships/hyperlink" Target="http://geneontology.org/" TargetMode="External"/><Relationship Id="rId21" Type="http://schemas.openxmlformats.org/officeDocument/2006/relationships/image" Target="media/image7.png"/><Relationship Id="rId34" Type="http://schemas.openxmlformats.org/officeDocument/2006/relationships/hyperlink" Target="https://www.ebi.ac.uk/interpro/" TargetMode="External"/><Relationship Id="rId42" Type="http://schemas.openxmlformats.org/officeDocument/2006/relationships/hyperlink" Target="https://www.factorbook.org" TargetMode="External"/><Relationship Id="rId47" Type="http://schemas.openxmlformats.org/officeDocument/2006/relationships/hyperlink" Target="https://www.ncbi.nlm.nih.gov/snp/" TargetMode="External"/><Relationship Id="rId50" Type="http://schemas.openxmlformats.org/officeDocument/2006/relationships/hyperlink" Target="https://cancer.sanger.ac.uk" TargetMode="External"/><Relationship Id="rId55" Type="http://schemas.openxmlformats.org/officeDocument/2006/relationships/hyperlink" Target="https://flowrepository.org" TargetMode="External"/><Relationship Id="rId63" Type="http://schemas.openxmlformats.org/officeDocument/2006/relationships/image" Target="media/image21.png"/><Relationship Id="rId68" Type="http://schemas.openxmlformats.org/officeDocument/2006/relationships/image" Target="media/image26.png"/><Relationship Id="rId76" Type="http://schemas.openxmlformats.org/officeDocument/2006/relationships/hyperlink" Target="https://biopython.org/docs/1.75/api/Bio.SeqIO.html" TargetMode="External"/><Relationship Id="rId7" Type="http://schemas.openxmlformats.org/officeDocument/2006/relationships/settings" Target="settings.xml"/><Relationship Id="rId71" Type="http://schemas.openxmlformats.org/officeDocument/2006/relationships/image" Target="media/image28.png"/><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png"/><Relationship Id="rId11" Type="http://schemas.openxmlformats.org/officeDocument/2006/relationships/image" Target="media/image1.png"/><Relationship Id="rId24" Type="http://schemas.openxmlformats.org/officeDocument/2006/relationships/hyperlink" Target="http://www.biomart.org/" TargetMode="External"/><Relationship Id="rId32" Type="http://schemas.openxmlformats.org/officeDocument/2006/relationships/hyperlink" Target="http://smart.embl-heidelberg.de" TargetMode="External"/><Relationship Id="rId37" Type="http://schemas.openxmlformats.org/officeDocument/2006/relationships/hyperlink" Target="http://www.reactome.org" TargetMode="External"/><Relationship Id="rId40" Type="http://schemas.openxmlformats.org/officeDocument/2006/relationships/hyperlink" Target="http://jaspar.genereg.net" TargetMode="External"/><Relationship Id="rId45" Type="http://schemas.openxmlformats.org/officeDocument/2006/relationships/hyperlink" Target="https://string-db.org" TargetMode="External"/><Relationship Id="rId53" Type="http://schemas.openxmlformats.org/officeDocument/2006/relationships/hyperlink" Target="https://sra-explorer.info" TargetMode="External"/><Relationship Id="rId58" Type="http://schemas.openxmlformats.org/officeDocument/2006/relationships/image" Target="media/image18.png"/><Relationship Id="rId66" Type="http://schemas.openxmlformats.org/officeDocument/2006/relationships/image" Target="media/image24.png"/><Relationship Id="rId74" Type="http://schemas.openxmlformats.org/officeDocument/2006/relationships/hyperlink" Target="https://rest.ensembl.org/documentation/info/sequence_id"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ebi.ac.uk/bioimage-archive/" TargetMode="External"/><Relationship Id="rId10" Type="http://schemas.openxmlformats.org/officeDocument/2006/relationships/endnotes" Target="endnotes.xml"/><Relationship Id="rId19" Type="http://schemas.openxmlformats.org/officeDocument/2006/relationships/hyperlink" Target="http://genome.ucsc.edu/" TargetMode="External"/><Relationship Id="rId31" Type="http://schemas.openxmlformats.org/officeDocument/2006/relationships/image" Target="media/image15.png"/><Relationship Id="rId44" Type="http://schemas.openxmlformats.org/officeDocument/2006/relationships/hyperlink" Target="https://thebiogrid.org" TargetMode="External"/><Relationship Id="rId52" Type="http://schemas.openxmlformats.org/officeDocument/2006/relationships/hyperlink" Target="https://www.ncbi.nlm.nih.gov/geo/" TargetMode="External"/><Relationship Id="rId60" Type="http://schemas.openxmlformats.org/officeDocument/2006/relationships/image" Target="media/image20.png"/><Relationship Id="rId65" Type="http://schemas.openxmlformats.org/officeDocument/2006/relationships/image" Target="media/image23.png"/><Relationship Id="rId73" Type="http://schemas.openxmlformats.org/officeDocument/2006/relationships/image" Target="media/image29.png"/><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nc-sa/2.0/uk/legalcode" TargetMode="External"/><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yperlink" Target="https://www.rcsb.org/" TargetMode="External"/><Relationship Id="rId43" Type="http://schemas.openxmlformats.org/officeDocument/2006/relationships/hyperlink" Target="https://remap.univ-amu.fr" TargetMode="External"/><Relationship Id="rId48" Type="http://schemas.openxmlformats.org/officeDocument/2006/relationships/hyperlink" Target="https://www.ncbi.nlm.nih.gov/clinvar/" TargetMode="External"/><Relationship Id="rId56" Type="http://schemas.openxmlformats.org/officeDocument/2006/relationships/hyperlink" Target="http://www.proteomexchange.org/" TargetMode="External"/><Relationship Id="rId64" Type="http://schemas.openxmlformats.org/officeDocument/2006/relationships/image" Target="media/image22.png"/><Relationship Id="rId69" Type="http://schemas.openxmlformats.org/officeDocument/2006/relationships/hyperlink" Target="https://conda-forge.org/download/" TargetMode="External"/><Relationship Id="rId77"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pubmed.ncbi.nlm.nih.gov/" TargetMode="External"/><Relationship Id="rId72" Type="http://schemas.openxmlformats.org/officeDocument/2006/relationships/hyperlink" Target="https://rest.ensembl.org/documentation/info/xref_externa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ensembl.org/biomart/martview/" TargetMode="External"/><Relationship Id="rId33" Type="http://schemas.openxmlformats.org/officeDocument/2006/relationships/image" Target="media/image16.png"/><Relationship Id="rId38" Type="http://schemas.openxmlformats.org/officeDocument/2006/relationships/hyperlink" Target="https://www.genome.jp/kegg/" TargetMode="External"/><Relationship Id="rId46" Type="http://schemas.openxmlformats.org/officeDocument/2006/relationships/image" Target="media/image17.png"/><Relationship Id="rId59" Type="http://schemas.openxmlformats.org/officeDocument/2006/relationships/image" Target="media/image19.png"/><Relationship Id="rId67" Type="http://schemas.openxmlformats.org/officeDocument/2006/relationships/image" Target="media/image25.png"/><Relationship Id="rId20" Type="http://schemas.openxmlformats.org/officeDocument/2006/relationships/image" Target="media/image6.png"/><Relationship Id="rId41" Type="http://schemas.openxmlformats.org/officeDocument/2006/relationships/hyperlink" Target="https://hocomoco13.autosome.org/" TargetMode="External"/><Relationship Id="rId54" Type="http://schemas.openxmlformats.org/officeDocument/2006/relationships/hyperlink" Target="https://www.ebi.ac.uk/ena/" TargetMode="External"/><Relationship Id="rId62" Type="http://schemas.openxmlformats.org/officeDocument/2006/relationships/hyperlink" Target="https://idr.openmicroscopy.org/" TargetMode="External"/><Relationship Id="rId70" Type="http://schemas.openxmlformats.org/officeDocument/2006/relationships/image" Target="media/image27.png"/><Relationship Id="rId75" Type="http://schemas.openxmlformats.org/officeDocument/2006/relationships/hyperlink" Target="https://biopython.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ensembl.org" TargetMode="External"/><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hyperlink" Target="https://alphafold.ebi.ac.uk" TargetMode="External"/><Relationship Id="rId49" Type="http://schemas.openxmlformats.org/officeDocument/2006/relationships/hyperlink" Target="https://www.omim.org" TargetMode="External"/><Relationship Id="rId57" Type="http://schemas.openxmlformats.org/officeDocument/2006/relationships/hyperlink" Target="https://www.metabolomicsworkbench.org/"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DB994E6CE854D874F445B242274AA" ma:contentTypeVersion="13" ma:contentTypeDescription="Create a new document." ma:contentTypeScope="" ma:versionID="cce2ac65948462ff7eccafb0deeb7040">
  <xsd:schema xmlns:xsd="http://www.w3.org/2001/XMLSchema" xmlns:xs="http://www.w3.org/2001/XMLSchema" xmlns:p="http://schemas.microsoft.com/office/2006/metadata/properties" xmlns:ns3="b03f571d-7e2d-42b3-8db0-0e7ff201140c" xmlns:ns4="8da691cd-e0c3-451a-af9f-e9f24f412dc4" targetNamespace="http://schemas.microsoft.com/office/2006/metadata/properties" ma:root="true" ma:fieldsID="68dfc6b0a1087eb137218211901fb6a1" ns3:_="" ns4:_="">
    <xsd:import namespace="b03f571d-7e2d-42b3-8db0-0e7ff201140c"/>
    <xsd:import namespace="8da691cd-e0c3-451a-af9f-e9f24f412d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f571d-7e2d-42b3-8db0-0e7ff201140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a691cd-e0c3-451a-af9f-e9f24f412d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501C7-C245-48F7-8686-39961D8A2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f571d-7e2d-42b3-8db0-0e7ff201140c"/>
    <ds:schemaRef ds:uri="8da691cd-e0c3-451a-af9f-e9f24f412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DB3FA-335D-4DC6-828C-7546717DFA59}">
  <ds:schemaRefs>
    <ds:schemaRef ds:uri="http://schemas.microsoft.com/sharepoint/v3/contenttype/forms"/>
  </ds:schemaRefs>
</ds:datastoreItem>
</file>

<file path=customXml/itemProps3.xml><?xml version="1.0" encoding="utf-8"?>
<ds:datastoreItem xmlns:ds="http://schemas.openxmlformats.org/officeDocument/2006/customXml" ds:itemID="{2A42FB6B-76E7-44B1-84F3-5D7E65665949}">
  <ds:schemaRefs>
    <ds:schemaRef ds:uri="http://schemas.openxmlformats.org/officeDocument/2006/bibliography"/>
  </ds:schemaRefs>
</ds:datastoreItem>
</file>

<file path=customXml/itemProps4.xml><?xml version="1.0" encoding="utf-8"?>
<ds:datastoreItem xmlns:ds="http://schemas.openxmlformats.org/officeDocument/2006/customXml" ds:itemID="{62038D80-9E23-40FC-B4FF-BD0131B3910C}">
  <ds:schemaRefs>
    <ds:schemaRef ds:uri="http://schemas.microsoft.com/office/2006/documentManagement/types"/>
    <ds:schemaRef ds:uri="b03f571d-7e2d-42b3-8db0-0e7ff201140c"/>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8da691cd-e0c3-451a-af9f-e9f24f412dc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10170</Words>
  <Characters>51278</Characters>
  <Application>Microsoft Office Word</Application>
  <DocSecurity>0</DocSecurity>
  <Lines>1465</Lines>
  <Paragraphs>731</Paragraphs>
  <ScaleCrop>false</ScaleCrop>
  <HeadingPairs>
    <vt:vector size="2" baseType="variant">
      <vt:variant>
        <vt:lpstr>Title</vt:lpstr>
      </vt:variant>
      <vt:variant>
        <vt:i4>1</vt:i4>
      </vt:variant>
    </vt:vector>
  </HeadingPairs>
  <TitlesOfParts>
    <vt:vector size="1" baseType="lpstr">
      <vt:lpstr>Biological Big Data</vt:lpstr>
    </vt:vector>
  </TitlesOfParts>
  <Company>The Babraham Institute</Company>
  <LinksUpToDate>false</LinksUpToDate>
  <CharactersWithSpaces>60717</CharactersWithSpaces>
  <SharedDoc>false</SharedDoc>
  <HLinks>
    <vt:vector size="12" baseType="variant">
      <vt:variant>
        <vt:i4>6488097</vt:i4>
      </vt:variant>
      <vt:variant>
        <vt:i4>12</vt:i4>
      </vt:variant>
      <vt:variant>
        <vt:i4>0</vt:i4>
      </vt:variant>
      <vt:variant>
        <vt:i4>5</vt:i4>
      </vt:variant>
      <vt:variant>
        <vt:lpwstr>http://www.ncbi.nlm.nih.gov/genbank/statistics</vt:lpwstr>
      </vt:variant>
      <vt:variant>
        <vt:lpwstr/>
      </vt:variant>
      <vt:variant>
        <vt:i4>1966103</vt:i4>
      </vt:variant>
      <vt:variant>
        <vt:i4>0</vt:i4>
      </vt:variant>
      <vt:variant>
        <vt:i4>0</vt:i4>
      </vt:variant>
      <vt:variant>
        <vt:i4>5</vt:i4>
      </vt:variant>
      <vt:variant>
        <vt:lpwstr>http://creativecommons.org/licenses/by-nc-sa/2.0/uk/legalcode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Big Data</dc:title>
  <dc:subject/>
  <dc:creator>Simon Andrews</dc:creator>
  <cp:keywords/>
  <cp:lastModifiedBy>Simon Andrews</cp:lastModifiedBy>
  <cp:revision>5</cp:revision>
  <cp:lastPrinted>2021-07-02T11:09:00Z</cp:lastPrinted>
  <dcterms:created xsi:type="dcterms:W3CDTF">2025-12-02T09:19:00Z</dcterms:created>
  <dcterms:modified xsi:type="dcterms:W3CDTF">2025-12-04T12:45:00Z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0x0101001B4DB994E6CE854D874F445B242274AA</vt:lpwstr>
  </property>
</Properties>
</file>